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231CF" w14:textId="30F80CCF" w:rsidR="005C51FD" w:rsidRPr="00CC6465" w:rsidRDefault="00A931A9" w:rsidP="006F5AFB">
      <w:pPr>
        <w:spacing w:line="276" w:lineRule="auto"/>
        <w:ind w:right="141"/>
        <w:rPr>
          <w:rFonts w:ascii="HelveticaNeueLT Com 65 Md" w:eastAsia="Helvetica Neue" w:hAnsi="HelveticaNeueLT Com 65 Md" w:cs="Helvetica Neue"/>
          <w:bCs/>
          <w:sz w:val="32"/>
          <w:szCs w:val="32"/>
          <w:lang w:val="it-IT"/>
        </w:rPr>
      </w:pPr>
      <w:r>
        <w:rPr>
          <w:rFonts w:ascii="HelveticaNeueLT Com 65 Md" w:eastAsia="Helvetica Neue" w:hAnsi="HelveticaNeueLT Com 65 Md" w:cs="Helvetica Neue"/>
          <w:sz w:val="32"/>
          <w:szCs w:val="32"/>
          <w:lang w:val="it"/>
        </w:rPr>
        <w:t>Poesia in movimento: Tendo di Alape</w:t>
      </w:r>
    </w:p>
    <w:p w14:paraId="1EA231D0" w14:textId="77777777" w:rsidR="005C51FD" w:rsidRPr="00CC6465" w:rsidRDefault="005C51FD">
      <w:pPr>
        <w:spacing w:line="276" w:lineRule="auto"/>
        <w:ind w:right="141"/>
        <w:rPr>
          <w:rFonts w:ascii="HelveticaNeueLT Com 45 Lt" w:eastAsia="Helvetica Neue" w:hAnsi="HelveticaNeueLT Com 45 Lt" w:cs="Helvetica Neue"/>
          <w:lang w:val="it-IT"/>
        </w:rPr>
      </w:pPr>
    </w:p>
    <w:p w14:paraId="5101BDF6" w14:textId="5B4D54C0" w:rsidR="00311E7D" w:rsidRPr="00101272" w:rsidRDefault="00A931A9" w:rsidP="005E1048">
      <w:pPr>
        <w:tabs>
          <w:tab w:val="left" w:pos="8460"/>
          <w:tab w:val="left" w:pos="8505"/>
          <w:tab w:val="left" w:pos="9214"/>
        </w:tabs>
        <w:spacing w:line="360" w:lineRule="auto"/>
        <w:ind w:right="284"/>
        <w:rPr>
          <w:rFonts w:ascii="HelveticaNeueLT Com 65 Md" w:eastAsia="Helvetica Neue" w:hAnsi="HelveticaNeueLT Com 65 Md" w:cs="Helvetica Neue"/>
          <w:bCs/>
          <w:lang w:val="it-IT"/>
        </w:rPr>
      </w:pPr>
      <w:r>
        <w:rPr>
          <w:rFonts w:ascii="HelveticaNeueLT Com 65 Md" w:eastAsia="Helvetica Neue" w:hAnsi="HelveticaNeueLT Com 65 Md" w:cs="Helvetica Neue"/>
          <w:lang w:val="it"/>
        </w:rPr>
        <w:t xml:space="preserve">La perfetta unione di eleganza e funzionalità: il modello Tendo di Alape vi attende con un approccio di design innovativo senza precedenti. Grazie all’esclusiva forma inclinata, la ciotola sembra quasi danzare sul piano di lavoro e conferisce a ogni bagno un tocco di brio e fascino sensoriale. </w:t>
      </w:r>
    </w:p>
    <w:p w14:paraId="1300C6DB" w14:textId="77777777" w:rsidR="00B95803" w:rsidRPr="00101272" w:rsidRDefault="00B95803" w:rsidP="00B95803">
      <w:pPr>
        <w:pStyle w:val="KeinLeerraum"/>
        <w:rPr>
          <w:rFonts w:eastAsia="Helvetica Neue"/>
          <w:lang w:val="it-IT"/>
        </w:rPr>
      </w:pPr>
    </w:p>
    <w:p w14:paraId="3CD56195" w14:textId="1059CE65" w:rsidR="002C7C5E" w:rsidRPr="00101272" w:rsidRDefault="001C1490" w:rsidP="00B95803">
      <w:pPr>
        <w:tabs>
          <w:tab w:val="left" w:pos="8460"/>
          <w:tab w:val="left" w:pos="8505"/>
          <w:tab w:val="left" w:pos="9214"/>
        </w:tabs>
        <w:spacing w:line="360" w:lineRule="auto"/>
        <w:ind w:right="284"/>
        <w:rPr>
          <w:rFonts w:ascii="HelveticaNeueLT Com 45 Lt" w:eastAsia="Helvetica Neue" w:hAnsi="HelveticaNeueLT Com 45 Lt" w:cs="Helvetica Neue"/>
          <w:bCs/>
          <w:lang w:val="it-IT"/>
        </w:rPr>
      </w:pPr>
      <w:r>
        <w:rPr>
          <w:rFonts w:ascii="HelveticaNeueLT Com 45 Lt" w:eastAsia="Helvetica Neue" w:hAnsi="HelveticaNeueLT Com 45 Lt" w:cs="Helvetica Neue"/>
          <w:lang w:val="it"/>
        </w:rPr>
        <w:t xml:space="preserve">Un’angolazione imprevista per nuove prospettive: </w:t>
      </w:r>
      <w:r>
        <w:rPr>
          <w:rFonts w:ascii="HelveticaNeueLT Com 45 Lt" w:eastAsia="Helvetica Neue" w:hAnsi="HelveticaNeueLT Com 45 Lt" w:cs="Helvetica Neue"/>
          <w:b/>
          <w:bCs/>
          <w:lang w:val="it"/>
        </w:rPr>
        <w:t>Tendo</w:t>
      </w:r>
      <w:r>
        <w:rPr>
          <w:rFonts w:ascii="HelveticaNeueLT Com 45 Lt" w:eastAsia="Helvetica Neue" w:hAnsi="HelveticaNeueLT Com 45 Lt" w:cs="Helvetica Neue"/>
          <w:lang w:val="it"/>
        </w:rPr>
        <w:t xml:space="preserve"> cambia la percezione andando oltre le aspettative legate alla disposizione degli oggetti del bagno. La nuova ciotoladi Alape, con la sua forma inclinata, sembra quasi accogliere gli utenti con un gesto invitante. Non è un caso che la forma ricordi quella delle mani a conca per raccogliere l’acqua. L’inclinazione non solo convince per il carattere deciso e la nota di stile, ma offre anche un modo completamente nuovo di vivere l’acqua: come una cascata, infatti, l’acqua scorre sulla superficie inclinata offrendo un’esperienza sconosciuta esclusiva.</w:t>
      </w:r>
    </w:p>
    <w:p w14:paraId="5BC4B2A4" w14:textId="77777777" w:rsidR="002C7C5E" w:rsidRPr="00101272" w:rsidRDefault="002C7C5E" w:rsidP="002C7C5E">
      <w:pPr>
        <w:pStyle w:val="KeinLeerraum"/>
        <w:rPr>
          <w:rFonts w:eastAsia="Helvetica Neue"/>
          <w:lang w:val="it-IT"/>
        </w:rPr>
      </w:pPr>
    </w:p>
    <w:p w14:paraId="3894EFA2" w14:textId="2BF787FA" w:rsidR="00B95803" w:rsidRPr="00101272" w:rsidRDefault="00015F1E" w:rsidP="00B95803">
      <w:pPr>
        <w:tabs>
          <w:tab w:val="left" w:pos="8460"/>
          <w:tab w:val="left" w:pos="8505"/>
          <w:tab w:val="left" w:pos="9214"/>
        </w:tabs>
        <w:spacing w:line="360" w:lineRule="auto"/>
        <w:ind w:right="284"/>
        <w:rPr>
          <w:rFonts w:ascii="HelveticaNeueLT Com 45 Lt" w:eastAsia="Helvetica Neue" w:hAnsi="HelveticaNeueLT Com 45 Lt" w:cs="Helvetica Neue"/>
          <w:bCs/>
          <w:lang w:val="it-IT"/>
        </w:rPr>
      </w:pPr>
      <w:r>
        <w:rPr>
          <w:rFonts w:ascii="HelveticaNeueLT Com 45 Lt" w:eastAsia="Helvetica Neue" w:hAnsi="HelveticaNeueLT Com 45 Lt" w:cs="Helvetica Neue"/>
          <w:lang w:val="it"/>
        </w:rPr>
        <w:t xml:space="preserve">Lo straordinario approccio di design coniuga l’estetica poetica alla raffinatezza ergonomica e al know-how tecnico. La libertà delle forme di </w:t>
      </w:r>
      <w:r>
        <w:rPr>
          <w:rFonts w:ascii="HelveticaNeueLT Com 45 Lt" w:eastAsia="Helvetica Neue" w:hAnsi="HelveticaNeueLT Com 45 Lt" w:cs="Helvetica Neue"/>
          <w:b/>
          <w:bCs/>
          <w:lang w:val="it"/>
        </w:rPr>
        <w:t>Tendo</w:t>
      </w:r>
      <w:r>
        <w:rPr>
          <w:rFonts w:ascii="HelveticaNeueLT Com 45 Lt" w:eastAsia="Helvetica Neue" w:hAnsi="HelveticaNeueLT Com 45 Lt" w:cs="Helvetica Neue"/>
          <w:lang w:val="it"/>
        </w:rPr>
        <w:t xml:space="preserve"> è possibile anche grazie al materiale utilizzato: ancora una volta, l’acciaio smaltato permette di mantenere in maniera affidabile la geometria sottile della ciotola e l’inclinazione. </w:t>
      </w:r>
      <w:r>
        <w:rPr>
          <w:rFonts w:ascii="HelveticaNeueLT Com 45 Lt" w:eastAsia="Helvetica Neue" w:hAnsi="HelveticaNeueLT Com 45 Lt" w:cs="Helvetica Neue"/>
          <w:b/>
          <w:bCs/>
          <w:lang w:val="it"/>
        </w:rPr>
        <w:t>Tendo</w:t>
      </w:r>
      <w:r>
        <w:rPr>
          <w:rFonts w:ascii="HelveticaNeueLT Com 45 Lt" w:eastAsia="Helvetica Neue" w:hAnsi="HelveticaNeueLT Com 45 Lt" w:cs="Helvetica Neue"/>
          <w:lang w:val="it"/>
        </w:rPr>
        <w:t xml:space="preserve"> è disponibile con superfici in bianco, </w:t>
      </w:r>
      <w:r w:rsidR="00EB38CE" w:rsidRPr="00EB38CE">
        <w:rPr>
          <w:rFonts w:ascii="HelveticaNeueLT Com 45 Lt" w:eastAsia="Helvetica Neue" w:hAnsi="HelveticaNeueLT Com 45 Lt" w:cs="Helvetica Neue"/>
          <w:lang w:val="it"/>
        </w:rPr>
        <w:t>nero matte e acciaio grigio scuro</w:t>
      </w:r>
      <w:r>
        <w:rPr>
          <w:rFonts w:ascii="HelveticaNeueLT Com 45 Lt" w:eastAsia="Helvetica Neue" w:hAnsi="HelveticaNeueLT Com 45 Lt" w:cs="Helvetica Neue"/>
          <w:lang w:val="it"/>
        </w:rPr>
        <w:t>.</w:t>
      </w:r>
    </w:p>
    <w:p w14:paraId="0705572F" w14:textId="5F641805" w:rsidR="001B4BFA" w:rsidRPr="00101272" w:rsidRDefault="001B4BFA" w:rsidP="001F1B1D">
      <w:pPr>
        <w:tabs>
          <w:tab w:val="left" w:pos="8460"/>
          <w:tab w:val="left" w:pos="8505"/>
          <w:tab w:val="left" w:pos="9214"/>
        </w:tabs>
        <w:ind w:right="-141"/>
        <w:rPr>
          <w:rFonts w:ascii="HelveticaNeueLT Com 45 Lt" w:eastAsia="Helvetica Neue" w:hAnsi="HelveticaNeueLT Com 45 Lt" w:cs="Helvetica Neue"/>
          <w:bCs/>
          <w:lang w:val="it-IT"/>
        </w:rPr>
      </w:pPr>
    </w:p>
    <w:p w14:paraId="07850B8B" w14:textId="77777777" w:rsidR="00CA5B72" w:rsidRPr="00101272" w:rsidRDefault="00CA5B72" w:rsidP="001F1B1D">
      <w:pPr>
        <w:tabs>
          <w:tab w:val="left" w:pos="8460"/>
          <w:tab w:val="left" w:pos="8505"/>
          <w:tab w:val="left" w:pos="9214"/>
        </w:tabs>
        <w:ind w:right="-141"/>
        <w:rPr>
          <w:rFonts w:ascii="HelveticaNeueLT Com 45 Lt" w:eastAsia="Helvetica Neue" w:hAnsi="HelveticaNeueLT Com 45 Lt" w:cs="Helvetica Neue"/>
          <w:bCs/>
          <w:lang w:val="it-IT"/>
        </w:rPr>
      </w:pPr>
    </w:p>
    <w:p w14:paraId="47B3BC79" w14:textId="1422676B" w:rsidR="00CA5B72" w:rsidRPr="00101272" w:rsidRDefault="006762A0" w:rsidP="001F1B1D">
      <w:pPr>
        <w:tabs>
          <w:tab w:val="left" w:pos="8460"/>
          <w:tab w:val="left" w:pos="8505"/>
          <w:tab w:val="left" w:pos="9214"/>
        </w:tabs>
        <w:ind w:right="-141"/>
        <w:rPr>
          <w:rFonts w:ascii="HelveticaNeueLT Com 45 Lt" w:eastAsia="Helvetica Neue" w:hAnsi="HelveticaNeueLT Com 45 Lt" w:cs="Helvetica Neue"/>
          <w:bCs/>
          <w:lang w:val="it-IT"/>
        </w:rPr>
      </w:pPr>
      <w:r>
        <w:rPr>
          <w:rFonts w:ascii="HelveticaNeueLT Com 45 Lt" w:eastAsia="Helvetica Neue" w:hAnsi="HelveticaNeueLT Com 45 Lt" w:cs="Helvetica Neue"/>
          <w:bCs/>
          <w:noProof/>
        </w:rPr>
        <w:drawing>
          <wp:inline distT="0" distB="0" distL="0" distR="0" wp14:anchorId="05BB11A7" wp14:editId="74A0D8E8">
            <wp:extent cx="2606040" cy="2606040"/>
            <wp:effectExtent l="0" t="0" r="3810" b="3810"/>
            <wp:docPr id="18661422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2606040" cy="2606040"/>
                    </a:xfrm>
                    <a:prstGeom prst="rect">
                      <a:avLst/>
                    </a:prstGeom>
                    <a:noFill/>
                    <a:ln>
                      <a:noFill/>
                    </a:ln>
                  </pic:spPr>
                </pic:pic>
              </a:graphicData>
            </a:graphic>
          </wp:inline>
        </w:drawing>
      </w:r>
      <w:r>
        <w:rPr>
          <w:rFonts w:ascii="HelveticaNeueLT Com 45 Lt" w:eastAsia="Helvetica Neue" w:hAnsi="HelveticaNeueLT Com 45 Lt" w:cs="Helvetica Neue"/>
          <w:bCs/>
          <w:lang w:val="it-IT"/>
        </w:rPr>
        <w:t xml:space="preserve">  </w:t>
      </w:r>
      <w:r>
        <w:rPr>
          <w:rFonts w:ascii="HelveticaNeueLT Com 45 Lt" w:eastAsia="Helvetica Neue" w:hAnsi="HelveticaNeueLT Com 45 Lt" w:cs="Helvetica Neue"/>
          <w:bCs/>
          <w:noProof/>
        </w:rPr>
        <w:drawing>
          <wp:inline distT="0" distB="0" distL="0" distR="0" wp14:anchorId="06E628D9" wp14:editId="46B9D06B">
            <wp:extent cx="2606040" cy="2606040"/>
            <wp:effectExtent l="0" t="0" r="3810" b="3810"/>
            <wp:docPr id="125982100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606040" cy="2606040"/>
                    </a:xfrm>
                    <a:prstGeom prst="rect">
                      <a:avLst/>
                    </a:prstGeom>
                    <a:noFill/>
                    <a:ln>
                      <a:noFill/>
                    </a:ln>
                  </pic:spPr>
                </pic:pic>
              </a:graphicData>
            </a:graphic>
          </wp:inline>
        </w:drawing>
      </w:r>
    </w:p>
    <w:p w14:paraId="275A2EEF" w14:textId="271F4838" w:rsidR="008A0024" w:rsidRPr="00101272" w:rsidRDefault="008A0024" w:rsidP="001F1B1D">
      <w:pPr>
        <w:tabs>
          <w:tab w:val="left" w:pos="8460"/>
          <w:tab w:val="left" w:pos="8505"/>
          <w:tab w:val="left" w:pos="9214"/>
        </w:tabs>
        <w:ind w:right="-141"/>
        <w:rPr>
          <w:rFonts w:ascii="HelveticaNeueLT Com 45 Lt" w:eastAsia="Helvetica Neue" w:hAnsi="HelveticaNeueLT Com 45 Lt" w:cs="Helvetica Neue"/>
          <w:bCs/>
          <w:sz w:val="18"/>
          <w:szCs w:val="18"/>
          <w:lang w:val="it-IT"/>
        </w:rPr>
      </w:pPr>
      <w:r>
        <w:rPr>
          <w:sz w:val="18"/>
          <w:szCs w:val="18"/>
          <w:lang w:val="it"/>
        </w:rPr>
        <w:t>L’eleganza incontra la funzionalità: l’innovativo design inclinato della ciotola Tendo di Alape in nero opaco conferisce al bagno una nota di brio e sensualità.</w:t>
      </w:r>
    </w:p>
    <w:p w14:paraId="42AF7E39" w14:textId="77777777" w:rsidR="00D34FF3" w:rsidRPr="00101272" w:rsidRDefault="00D34FF3" w:rsidP="001F1B1D">
      <w:pPr>
        <w:tabs>
          <w:tab w:val="left" w:pos="8460"/>
          <w:tab w:val="left" w:pos="8505"/>
          <w:tab w:val="left" w:pos="9214"/>
        </w:tabs>
        <w:ind w:right="-141"/>
        <w:rPr>
          <w:rFonts w:ascii="HelveticaNeueLT Com 45 Lt" w:eastAsia="Helvetica Neue" w:hAnsi="HelveticaNeueLT Com 45 Lt" w:cs="Helvetica Neue"/>
          <w:bCs/>
          <w:lang w:val="it-IT"/>
        </w:rPr>
      </w:pPr>
    </w:p>
    <w:p w14:paraId="099830AD" w14:textId="6C5544C4" w:rsidR="00D34FF3" w:rsidRPr="00101272" w:rsidRDefault="006762A0" w:rsidP="001F1B1D">
      <w:pPr>
        <w:tabs>
          <w:tab w:val="left" w:pos="8460"/>
          <w:tab w:val="left" w:pos="8505"/>
          <w:tab w:val="left" w:pos="9214"/>
        </w:tabs>
        <w:ind w:right="-141"/>
        <w:rPr>
          <w:rFonts w:ascii="HelveticaNeueLT Com 45 Lt" w:eastAsia="Helvetica Neue" w:hAnsi="HelveticaNeueLT Com 45 Lt" w:cs="Helvetica Neue"/>
          <w:bCs/>
          <w:lang w:val="it-IT"/>
        </w:rPr>
      </w:pPr>
      <w:r>
        <w:rPr>
          <w:rFonts w:ascii="HelveticaNeueLT Com 45 Lt" w:eastAsia="Helvetica Neue" w:hAnsi="HelveticaNeueLT Com 45 Lt" w:cs="Helvetica Neue"/>
          <w:bCs/>
          <w:noProof/>
        </w:rPr>
        <w:lastRenderedPageBreak/>
        <w:drawing>
          <wp:inline distT="0" distB="0" distL="0" distR="0" wp14:anchorId="52B496B4" wp14:editId="75065725">
            <wp:extent cx="2346960" cy="2346960"/>
            <wp:effectExtent l="0" t="0" r="0" b="0"/>
            <wp:docPr id="156921002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346960" cy="2346960"/>
                    </a:xfrm>
                    <a:prstGeom prst="rect">
                      <a:avLst/>
                    </a:prstGeom>
                    <a:noFill/>
                    <a:ln>
                      <a:noFill/>
                    </a:ln>
                  </pic:spPr>
                </pic:pic>
              </a:graphicData>
            </a:graphic>
          </wp:inline>
        </w:drawing>
      </w:r>
      <w:r w:rsidR="00D34FF3">
        <w:rPr>
          <w:lang w:val="it"/>
        </w:rPr>
        <w:br/>
      </w:r>
      <w:r w:rsidR="00D34FF3">
        <w:rPr>
          <w:sz w:val="18"/>
          <w:szCs w:val="18"/>
          <w:lang w:val="it"/>
        </w:rPr>
        <w:t>Moderna e accogliente: la ciotola Tendo di Alape in bianco brillante convince per la forma inclinata esclusiva e l’esperienza di utilizzo unica.</w:t>
      </w:r>
    </w:p>
    <w:p w14:paraId="4EA50549" w14:textId="77777777" w:rsidR="00CA5B72" w:rsidRPr="00101272" w:rsidRDefault="00CA5B72" w:rsidP="001F1B1D">
      <w:pPr>
        <w:tabs>
          <w:tab w:val="left" w:pos="8460"/>
          <w:tab w:val="left" w:pos="8505"/>
          <w:tab w:val="left" w:pos="9214"/>
        </w:tabs>
        <w:ind w:right="-141"/>
        <w:rPr>
          <w:rFonts w:ascii="HelveticaNeueLT Com 45 Lt" w:eastAsia="Helvetica Neue" w:hAnsi="HelveticaNeueLT Com 45 Lt" w:cs="Helvetica Neue"/>
          <w:bCs/>
          <w:lang w:val="it-IT"/>
        </w:rPr>
      </w:pPr>
    </w:p>
    <w:p w14:paraId="48257F4E" w14:textId="24936105" w:rsidR="00CA5B72" w:rsidRPr="00101272" w:rsidRDefault="00CA5B72" w:rsidP="001F1B1D">
      <w:pPr>
        <w:tabs>
          <w:tab w:val="left" w:pos="8460"/>
          <w:tab w:val="left" w:pos="8505"/>
          <w:tab w:val="left" w:pos="9214"/>
        </w:tabs>
        <w:ind w:right="-141"/>
        <w:rPr>
          <w:rFonts w:ascii="HelveticaNeueLT Com 45 Lt" w:eastAsia="Helvetica Neue" w:hAnsi="HelveticaNeueLT Com 45 Lt" w:cs="Helvetica Neue"/>
          <w:bCs/>
          <w:lang w:val="it-IT"/>
        </w:rPr>
      </w:pPr>
    </w:p>
    <w:p w14:paraId="2A68C325" w14:textId="77777777" w:rsidR="00CA5B72" w:rsidRPr="00101272" w:rsidRDefault="00CA5B72" w:rsidP="001F1B1D">
      <w:pPr>
        <w:tabs>
          <w:tab w:val="left" w:pos="8460"/>
          <w:tab w:val="left" w:pos="8505"/>
          <w:tab w:val="left" w:pos="9214"/>
        </w:tabs>
        <w:ind w:right="-141"/>
        <w:rPr>
          <w:rFonts w:ascii="HelveticaNeueLT Com 45 Lt" w:eastAsia="Helvetica Neue" w:hAnsi="HelveticaNeueLT Com 45 Lt" w:cs="Helvetica Neue"/>
          <w:bCs/>
          <w:lang w:val="it-IT"/>
        </w:rPr>
      </w:pPr>
    </w:p>
    <w:p w14:paraId="4B307C85" w14:textId="77777777" w:rsidR="00CA5B72" w:rsidRPr="00101272" w:rsidRDefault="00CA5B72" w:rsidP="001F1B1D">
      <w:pPr>
        <w:tabs>
          <w:tab w:val="left" w:pos="8460"/>
          <w:tab w:val="left" w:pos="8505"/>
          <w:tab w:val="left" w:pos="9214"/>
        </w:tabs>
        <w:ind w:right="-141"/>
        <w:rPr>
          <w:rFonts w:ascii="HelveticaNeueLT Com 45 Lt" w:eastAsia="Helvetica Neue" w:hAnsi="HelveticaNeueLT Com 45 Lt" w:cs="Helvetica Neue"/>
          <w:bCs/>
          <w:lang w:val="it-IT"/>
        </w:rPr>
      </w:pPr>
    </w:p>
    <w:p w14:paraId="2D4B8891" w14:textId="77777777" w:rsidR="00CA5B72" w:rsidRPr="00101272" w:rsidRDefault="00CA5B72" w:rsidP="001F1B1D">
      <w:pPr>
        <w:tabs>
          <w:tab w:val="left" w:pos="8460"/>
          <w:tab w:val="left" w:pos="8505"/>
          <w:tab w:val="left" w:pos="9214"/>
        </w:tabs>
        <w:ind w:right="-141"/>
        <w:rPr>
          <w:rFonts w:ascii="HelveticaNeueLT Com 45 Lt" w:eastAsia="Helvetica Neue" w:hAnsi="HelveticaNeueLT Com 45 Lt" w:cs="Helvetica Neue"/>
          <w:bCs/>
          <w:lang w:val="it-IT"/>
        </w:rPr>
      </w:pPr>
    </w:p>
    <w:p w14:paraId="4C3B13C3" w14:textId="77777777" w:rsidR="00CA5B72" w:rsidRPr="00101272" w:rsidRDefault="00CA5B72" w:rsidP="001F1B1D">
      <w:pPr>
        <w:tabs>
          <w:tab w:val="left" w:pos="8460"/>
          <w:tab w:val="left" w:pos="8505"/>
          <w:tab w:val="left" w:pos="9214"/>
        </w:tabs>
        <w:ind w:right="-141"/>
        <w:rPr>
          <w:rFonts w:ascii="HelveticaNeueLT Com 45 Lt" w:eastAsia="Helvetica Neue" w:hAnsi="HelveticaNeueLT Com 45 Lt" w:cs="Helvetica Neue"/>
          <w:bCs/>
          <w:lang w:val="it-IT"/>
        </w:rPr>
      </w:pPr>
    </w:p>
    <w:p w14:paraId="5B1A2A2D" w14:textId="77777777" w:rsidR="00CA5B72" w:rsidRPr="00101272" w:rsidRDefault="00CA5B72" w:rsidP="001F1B1D">
      <w:pPr>
        <w:tabs>
          <w:tab w:val="left" w:pos="8460"/>
          <w:tab w:val="left" w:pos="8505"/>
          <w:tab w:val="left" w:pos="9214"/>
        </w:tabs>
        <w:ind w:right="-141"/>
        <w:rPr>
          <w:rFonts w:ascii="HelveticaNeueLT Com 45 Lt" w:eastAsia="Helvetica Neue" w:hAnsi="HelveticaNeueLT Com 45 Lt" w:cs="Helvetica Neue"/>
          <w:bCs/>
          <w:lang w:val="it-IT"/>
        </w:rPr>
      </w:pPr>
    </w:p>
    <w:p w14:paraId="772AF4E0" w14:textId="77777777" w:rsidR="00CA5B72" w:rsidRPr="00101272" w:rsidRDefault="00CA5B72" w:rsidP="001F1B1D">
      <w:pPr>
        <w:tabs>
          <w:tab w:val="left" w:pos="8460"/>
          <w:tab w:val="left" w:pos="8505"/>
          <w:tab w:val="left" w:pos="9214"/>
        </w:tabs>
        <w:ind w:right="-141"/>
        <w:rPr>
          <w:rFonts w:ascii="HelveticaNeueLT Com 45 Lt" w:hAnsi="HelveticaNeueLT Com 45 Lt"/>
          <w:sz w:val="18"/>
          <w:szCs w:val="18"/>
          <w:lang w:val="it-IT"/>
        </w:rPr>
      </w:pPr>
    </w:p>
    <w:p w14:paraId="6F7C3F84" w14:textId="77777777" w:rsidR="001B4BFA" w:rsidRPr="00101272" w:rsidRDefault="001B4BFA" w:rsidP="001F1B1D">
      <w:pPr>
        <w:tabs>
          <w:tab w:val="left" w:pos="8460"/>
          <w:tab w:val="left" w:pos="8505"/>
          <w:tab w:val="left" w:pos="9214"/>
        </w:tabs>
        <w:ind w:right="-141"/>
        <w:rPr>
          <w:rFonts w:ascii="HelveticaNeueLT Com 45 Lt" w:hAnsi="HelveticaNeueLT Com 45 Lt"/>
          <w:sz w:val="18"/>
          <w:szCs w:val="18"/>
          <w:lang w:val="it-IT"/>
        </w:rPr>
      </w:pPr>
    </w:p>
    <w:p w14:paraId="2EBEA027" w14:textId="77777777" w:rsidR="002C33AF" w:rsidRPr="00101272" w:rsidRDefault="002C33AF" w:rsidP="002C33AF">
      <w:pPr>
        <w:tabs>
          <w:tab w:val="left" w:pos="8460"/>
          <w:tab w:val="left" w:pos="8505"/>
          <w:tab w:val="left" w:pos="9214"/>
        </w:tabs>
        <w:ind w:right="-141"/>
        <w:rPr>
          <w:rFonts w:ascii="HelveticaNeueLT Com 45 Lt" w:hAnsi="HelveticaNeueLT Com 45 Lt"/>
          <w:sz w:val="18"/>
          <w:szCs w:val="18"/>
          <w:lang w:val="it-IT"/>
        </w:rPr>
      </w:pPr>
    </w:p>
    <w:p w14:paraId="6212C1F8" w14:textId="77777777" w:rsidR="002C33AF" w:rsidRPr="00101272" w:rsidRDefault="002C33AF" w:rsidP="002C33AF">
      <w:pPr>
        <w:tabs>
          <w:tab w:val="left" w:pos="8460"/>
          <w:tab w:val="left" w:pos="8505"/>
          <w:tab w:val="left" w:pos="9214"/>
        </w:tabs>
        <w:ind w:right="284"/>
        <w:rPr>
          <w:rFonts w:ascii="HelveticaNeueLT 45 Light" w:hAnsi="HelveticaNeueLT 45 Light"/>
          <w:lang w:val="it-IT"/>
        </w:rPr>
      </w:pPr>
      <w:bookmarkStart w:id="0" w:name="_Hlk155782879"/>
      <w:r w:rsidRPr="00101272">
        <w:rPr>
          <w:rFonts w:ascii="HelveticaNeueLT 45 Light" w:hAnsi="HelveticaNeueLT 45 Light"/>
          <w:b/>
          <w:bCs/>
          <w:szCs w:val="20"/>
          <w:lang w:val="it-IT"/>
        </w:rPr>
        <w:t>Informazioni su Alape</w:t>
      </w:r>
      <w:r w:rsidRPr="00101272">
        <w:rPr>
          <w:rFonts w:ascii="HelveticaNeueLT Com 65 Md" w:hAnsi="HelveticaNeueLT Com 65 Md"/>
          <w:b/>
          <w:bCs/>
          <w:lang w:val="it-IT"/>
        </w:rPr>
        <w:t xml:space="preserve"> </w:t>
      </w:r>
      <w:r w:rsidRPr="00101272">
        <w:rPr>
          <w:b/>
          <w:bCs/>
          <w:lang w:val="it-IT"/>
        </w:rPr>
        <w:br/>
      </w:r>
      <w:r w:rsidRPr="00101272">
        <w:rPr>
          <w:rFonts w:ascii="HelveticaNeueLT 45 Light" w:hAnsi="HelveticaNeueLT 45 Light"/>
          <w:lang w:val="it-IT"/>
        </w:rPr>
        <w:t xml:space="preserve">Alape è stata fondata nel 1896 da </w:t>
      </w:r>
      <w:r w:rsidRPr="00101272">
        <w:rPr>
          <w:rFonts w:ascii="HelveticaNeueLT 65 Medium" w:hAnsi="HelveticaNeueLT 65 Medium"/>
          <w:lang w:val="it-IT"/>
        </w:rPr>
        <w:t>A</w:t>
      </w:r>
      <w:r w:rsidRPr="00101272">
        <w:rPr>
          <w:rFonts w:ascii="HelveticaNeueLT 45 Light" w:hAnsi="HelveticaNeueLT 45 Light"/>
          <w:lang w:val="it-IT"/>
        </w:rPr>
        <w:t xml:space="preserve">dolf </w:t>
      </w:r>
      <w:r w:rsidRPr="00101272">
        <w:rPr>
          <w:rFonts w:ascii="HelveticaNeueLT 65 Medium" w:hAnsi="HelveticaNeueLT 65 Medium"/>
          <w:lang w:val="it-IT"/>
        </w:rPr>
        <w:t>La</w:t>
      </w:r>
      <w:r w:rsidRPr="00101272">
        <w:rPr>
          <w:rFonts w:ascii="HelveticaNeueLT 45 Light" w:hAnsi="HelveticaNeueLT 45 Light"/>
          <w:lang w:val="it-IT"/>
        </w:rPr>
        <w:t xml:space="preserve">mprecht a </w:t>
      </w:r>
      <w:r w:rsidRPr="00101272">
        <w:rPr>
          <w:rFonts w:ascii="HelveticaNeueLT 65 Medium" w:hAnsi="HelveticaNeueLT 65 Medium"/>
          <w:lang w:val="it-IT"/>
        </w:rPr>
        <w:t>Pe</w:t>
      </w:r>
      <w:r w:rsidRPr="00101272">
        <w:rPr>
          <w:rFonts w:ascii="HelveticaNeueLT 45 Light" w:hAnsi="HelveticaNeueLT 45 Light"/>
          <w:lang w:val="it-IT"/>
        </w:rPr>
        <w:t>nig come azienda di prodotti smaltati. Oggi l'azienda impiega circa 100 persone in due stabilimenti di produzione a Goslar e produce soluzioni estetiche per lavabi. Come produttore, Alape è sinonimo di standard di qualità tecnica e funzionale e di design stimolante. L'acciaio smaltato, in combinazione con altri materiali di alta qualità, consente ad Alape di creare un design individuale per un ambiente caratterizzato dagli interni. Alape fa parte del gruppo spagnolo Roca dall'ottobre 2023.</w:t>
      </w:r>
      <w:r w:rsidRPr="00101272">
        <w:rPr>
          <w:lang w:val="it-IT"/>
        </w:rPr>
        <w:br/>
      </w:r>
    </w:p>
    <w:p w14:paraId="04A84414" w14:textId="77777777" w:rsidR="002C33AF" w:rsidRPr="00101272" w:rsidRDefault="002C33AF" w:rsidP="002C33AF">
      <w:pPr>
        <w:tabs>
          <w:tab w:val="left" w:pos="8460"/>
          <w:tab w:val="left" w:pos="8505"/>
          <w:tab w:val="left" w:pos="9214"/>
        </w:tabs>
        <w:ind w:right="284"/>
        <w:rPr>
          <w:rStyle w:val="Hyperlink"/>
          <w:rFonts w:eastAsiaTheme="majorEastAsia"/>
          <w:lang w:val="it-IT"/>
        </w:rPr>
      </w:pPr>
      <w:hyperlink r:id="rId13" w:history="1">
        <w:r w:rsidRPr="00101272">
          <w:rPr>
            <w:rStyle w:val="Hyperlink"/>
            <w:rFonts w:ascii="HelveticaNeueLT 45 Light" w:eastAsiaTheme="majorEastAsia" w:hAnsi="HelveticaNeueLT 45 Light"/>
            <w:lang w:val="it-IT"/>
          </w:rPr>
          <w:t>alape.com</w:t>
        </w:r>
      </w:hyperlink>
    </w:p>
    <w:p w14:paraId="464865D8" w14:textId="77777777" w:rsidR="002C33AF" w:rsidRPr="00101272" w:rsidRDefault="002C33AF" w:rsidP="002C33AF">
      <w:pPr>
        <w:tabs>
          <w:tab w:val="left" w:pos="8460"/>
          <w:tab w:val="left" w:pos="8505"/>
          <w:tab w:val="left" w:pos="9214"/>
        </w:tabs>
        <w:ind w:right="284"/>
        <w:rPr>
          <w:lang w:val="it-IT"/>
        </w:rPr>
      </w:pPr>
    </w:p>
    <w:p w14:paraId="6277DA3F" w14:textId="77777777" w:rsidR="002C33AF" w:rsidRPr="00101272" w:rsidRDefault="002C33AF" w:rsidP="002C33AF">
      <w:pPr>
        <w:tabs>
          <w:tab w:val="left" w:pos="8460"/>
          <w:tab w:val="left" w:pos="8505"/>
          <w:tab w:val="left" w:pos="9214"/>
        </w:tabs>
        <w:ind w:right="284"/>
        <w:rPr>
          <w:rFonts w:ascii="HelveticaNeueLT 45 Light" w:hAnsi="HelveticaNeueLT 45 Light"/>
          <w:lang w:val="it-IT"/>
        </w:rPr>
      </w:pPr>
    </w:p>
    <w:p w14:paraId="2AFC875E" w14:textId="77777777" w:rsidR="002C33AF" w:rsidRPr="00101272" w:rsidRDefault="002C33AF" w:rsidP="002C33AF">
      <w:pPr>
        <w:tabs>
          <w:tab w:val="left" w:pos="8460"/>
          <w:tab w:val="left" w:pos="8505"/>
          <w:tab w:val="left" w:pos="9214"/>
        </w:tabs>
        <w:ind w:right="284"/>
        <w:rPr>
          <w:rFonts w:ascii="HelveticaNeueLT 45 Light" w:hAnsi="HelveticaNeueLT 45 Light"/>
          <w:lang w:val="it-IT"/>
        </w:rPr>
      </w:pPr>
      <w:r w:rsidRPr="00101272">
        <w:rPr>
          <w:rFonts w:ascii="HelveticaNeueLT 45 Light" w:hAnsi="HelveticaNeueLT 45 Light"/>
          <w:lang w:val="it-IT"/>
        </w:rPr>
        <w:t>Contatto stampa:</w:t>
      </w:r>
      <w:r w:rsidRPr="00101272">
        <w:rPr>
          <w:rFonts w:ascii="HelveticaNeueLT 45 Light" w:hAnsi="HelveticaNeueLT 45 Light"/>
          <w:lang w:val="it-IT"/>
        </w:rPr>
        <w:br/>
      </w:r>
      <w:r w:rsidRPr="00101272">
        <w:rPr>
          <w:rFonts w:ascii="HelveticaNeueLT 45 Light" w:hAnsi="HelveticaNeueLT 45 Light"/>
          <w:lang w:val="it-IT"/>
        </w:rPr>
        <w:br/>
      </w:r>
      <w:r w:rsidRPr="00101272">
        <w:rPr>
          <w:rFonts w:ascii="HelveticaNeueLT 45 Light" w:hAnsi="HelveticaNeueLT 45 Light"/>
          <w:b/>
          <w:bCs/>
          <w:lang w:val="it-IT"/>
        </w:rPr>
        <w:t>GeSK</w:t>
      </w:r>
      <w:r w:rsidRPr="00101272">
        <w:rPr>
          <w:rFonts w:ascii="HelveticaNeueLT 45 Light" w:hAnsi="HelveticaNeueLT 45 Light"/>
          <w:lang w:val="it-IT"/>
        </w:rPr>
        <w:br/>
        <w:t>Gabriele von Molitor</w:t>
      </w:r>
      <w:r w:rsidRPr="00101272">
        <w:rPr>
          <w:rFonts w:ascii="HelveticaNeueLT 45 Light" w:hAnsi="HelveticaNeueLT 45 Light"/>
          <w:lang w:val="it-IT"/>
        </w:rPr>
        <w:br/>
      </w:r>
      <w:hyperlink r:id="rId14" w:history="1">
        <w:r w:rsidRPr="00101272">
          <w:rPr>
            <w:rStyle w:val="Hyperlink"/>
            <w:rFonts w:ascii="HelveticaNeueLT 45 Light" w:eastAsiaTheme="majorEastAsia" w:hAnsi="HelveticaNeueLT 45 Light"/>
            <w:lang w:val="it-IT"/>
          </w:rPr>
          <w:t>alape@gesk.berlin</w:t>
        </w:r>
      </w:hyperlink>
      <w:r w:rsidRPr="00101272">
        <w:rPr>
          <w:rFonts w:ascii="HelveticaNeueLT 45 Light" w:hAnsi="HelveticaNeueLT 45 Light"/>
          <w:lang w:val="it-IT"/>
        </w:rPr>
        <w:br/>
        <w:t>Tel: +49 30 217 50 460</w:t>
      </w:r>
    </w:p>
    <w:p w14:paraId="34E1EAE1" w14:textId="77777777" w:rsidR="002C33AF" w:rsidRPr="00101272" w:rsidRDefault="002C33AF" w:rsidP="002C33AF">
      <w:pPr>
        <w:tabs>
          <w:tab w:val="left" w:pos="8460"/>
          <w:tab w:val="left" w:pos="8505"/>
          <w:tab w:val="left" w:pos="9214"/>
        </w:tabs>
        <w:ind w:right="284"/>
        <w:rPr>
          <w:rFonts w:ascii="HelveticaNeueLT Com 65 Md" w:hAnsi="HelveticaNeueLT Com 65 Md"/>
          <w:b/>
          <w:lang w:val="it-IT"/>
        </w:rPr>
      </w:pPr>
    </w:p>
    <w:p w14:paraId="59FC8963" w14:textId="77777777" w:rsidR="002C33AF" w:rsidRPr="00101272" w:rsidRDefault="002C33AF" w:rsidP="002C33AF">
      <w:pPr>
        <w:widowControl w:val="0"/>
        <w:tabs>
          <w:tab w:val="left" w:pos="9540"/>
          <w:tab w:val="left" w:pos="9720"/>
        </w:tabs>
        <w:ind w:right="1794"/>
        <w:rPr>
          <w:rStyle w:val="Hyperlink"/>
          <w:rFonts w:ascii="HelveticaNeueLT Com 45 Lt" w:hAnsi="HelveticaNeueLT Com 45 Lt"/>
          <w:lang w:val="it-IT"/>
        </w:rPr>
      </w:pPr>
      <w:r w:rsidRPr="00101272">
        <w:rPr>
          <w:rFonts w:ascii="HelveticaNeueLT 45 Light" w:hAnsi="HelveticaNeueLT 45 Light"/>
          <w:b/>
          <w:bCs/>
          <w:lang w:val="it-IT"/>
        </w:rPr>
        <w:t>Alape</w:t>
      </w:r>
      <w:r w:rsidRPr="00101272">
        <w:rPr>
          <w:lang w:val="it-IT"/>
        </w:rPr>
        <w:br/>
      </w:r>
      <w:r w:rsidRPr="00101272">
        <w:rPr>
          <w:rFonts w:ascii="HelveticaNeueLT Com 45 Lt" w:hAnsi="HelveticaNeueLT Com 45 Lt"/>
          <w:color w:val="222222"/>
          <w:szCs w:val="18"/>
          <w:lang w:val="it-IT"/>
        </w:rPr>
        <w:t>Marketing</w:t>
      </w:r>
      <w:r w:rsidRPr="00101272">
        <w:rPr>
          <w:lang w:val="it-IT"/>
        </w:rPr>
        <w:br/>
      </w:r>
      <w:hyperlink r:id="rId15" w:history="1">
        <w:r w:rsidRPr="00101272">
          <w:rPr>
            <w:rStyle w:val="Hyperlink"/>
            <w:rFonts w:ascii="HelveticaNeueLT Com 45 Lt" w:hAnsi="HelveticaNeueLT Com 45 Lt"/>
            <w:lang w:val="it-IT"/>
          </w:rPr>
          <w:t>marketing@alape.com</w:t>
        </w:r>
      </w:hyperlink>
    </w:p>
    <w:p w14:paraId="482F7807" w14:textId="77777777" w:rsidR="002C33AF" w:rsidRPr="00101272" w:rsidRDefault="002C33AF" w:rsidP="002C33AF">
      <w:pPr>
        <w:widowControl w:val="0"/>
        <w:tabs>
          <w:tab w:val="left" w:pos="9540"/>
          <w:tab w:val="left" w:pos="9720"/>
        </w:tabs>
        <w:ind w:right="1794"/>
        <w:rPr>
          <w:szCs w:val="22"/>
          <w:lang w:val="it-IT"/>
        </w:rPr>
      </w:pPr>
      <w:r w:rsidRPr="00101272">
        <w:rPr>
          <w:rFonts w:ascii="HelveticaNeueLT 45 Light" w:hAnsi="HelveticaNeueLT 45 Light"/>
          <w:lang w:val="it-IT"/>
        </w:rPr>
        <w:t>Tel: +49 5321 558 139</w:t>
      </w:r>
      <w:bookmarkEnd w:id="0"/>
    </w:p>
    <w:p w14:paraId="4045AC52" w14:textId="77777777" w:rsidR="00BA4761" w:rsidRPr="00101272" w:rsidRDefault="00BA4761" w:rsidP="00BA4761">
      <w:pPr>
        <w:widowControl w:val="0"/>
        <w:tabs>
          <w:tab w:val="left" w:pos="9540"/>
          <w:tab w:val="left" w:pos="9720"/>
        </w:tabs>
        <w:ind w:right="1794"/>
        <w:rPr>
          <w:rFonts w:ascii="HelveticaNeueLT Com 45 Lt" w:hAnsi="HelveticaNeueLT Com 45 Lt"/>
          <w:u w:val="single"/>
          <w:lang w:val="it-IT"/>
        </w:rPr>
      </w:pPr>
    </w:p>
    <w:p w14:paraId="4BF0A52C" w14:textId="77777777" w:rsidR="00BA4761" w:rsidRPr="00101272" w:rsidRDefault="00BA4761" w:rsidP="00BA4761">
      <w:pPr>
        <w:tabs>
          <w:tab w:val="left" w:pos="7655"/>
          <w:tab w:val="left" w:pos="8460"/>
        </w:tabs>
        <w:ind w:right="894"/>
        <w:rPr>
          <w:szCs w:val="20"/>
          <w:lang w:val="it-IT"/>
        </w:rPr>
      </w:pPr>
    </w:p>
    <w:p w14:paraId="69FD6B96" w14:textId="77777777" w:rsidR="00BA4761" w:rsidRPr="00101272" w:rsidRDefault="00BA4761" w:rsidP="00BA4761">
      <w:pPr>
        <w:tabs>
          <w:tab w:val="left" w:pos="7655"/>
          <w:tab w:val="left" w:pos="8460"/>
        </w:tabs>
        <w:ind w:right="894"/>
        <w:rPr>
          <w:szCs w:val="20"/>
          <w:lang w:val="it-IT"/>
        </w:rPr>
      </w:pPr>
    </w:p>
    <w:p w14:paraId="353078B4" w14:textId="36BC04B6" w:rsidR="000D7769" w:rsidRPr="00101272" w:rsidRDefault="00BA4761" w:rsidP="00F6773B">
      <w:pPr>
        <w:pStyle w:val="paragraph"/>
        <w:spacing w:before="0" w:beforeAutospacing="0" w:after="0" w:afterAutospacing="0"/>
        <w:textAlignment w:val="baseline"/>
        <w:rPr>
          <w:rFonts w:ascii="HelveticaNeueLT Com 45 Lt" w:hAnsi="HelveticaNeueLT Com 45 Lt" w:cs="Segoe UI"/>
          <w:sz w:val="18"/>
          <w:szCs w:val="18"/>
          <w:lang w:val="it-IT"/>
        </w:rPr>
      </w:pPr>
      <w:r>
        <w:rPr>
          <w:rStyle w:val="eop"/>
          <w:rFonts w:ascii="HelveticaNeueLT Com 45 Lt" w:hAnsi="HelveticaNeueLT Com 45 Lt" w:cs="Segoe UI"/>
          <w:sz w:val="20"/>
          <w:szCs w:val="20"/>
          <w:lang w:val="it"/>
        </w:rPr>
        <w:t> </w:t>
      </w:r>
    </w:p>
    <w:sectPr w:rsidR="000D7769" w:rsidRPr="00101272">
      <w:headerReference w:type="default" r:id="rId16"/>
      <w:footerReference w:type="default" r:id="rId17"/>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A16E2A" w14:textId="77777777" w:rsidR="00117648" w:rsidRDefault="00117648">
      <w:r>
        <w:separator/>
      </w:r>
    </w:p>
  </w:endnote>
  <w:endnote w:type="continuationSeparator" w:id="0">
    <w:p w14:paraId="6B0FDF6C" w14:textId="77777777" w:rsidR="00117648" w:rsidRDefault="00117648">
      <w:r>
        <w:continuationSeparator/>
      </w:r>
    </w:p>
  </w:endnote>
  <w:endnote w:type="continuationNotice" w:id="1">
    <w:p w14:paraId="6FEAB9F4" w14:textId="77777777" w:rsidR="00117648" w:rsidRDefault="001176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Com 65 Md">
    <w:panose1 w:val="020B0604020202020204"/>
    <w:charset w:val="00"/>
    <w:family w:val="swiss"/>
    <w:pitch w:val="variable"/>
    <w:sig w:usb0="8000008F" w:usb1="10002042" w:usb2="00000000" w:usb3="00000000" w:csb0="0000009B" w:csb1="00000000"/>
  </w:font>
  <w:font w:name="HelveticaNeueLT 45 Light">
    <w:altName w:val="Arial"/>
    <w:charset w:val="00"/>
    <w:family w:val="auto"/>
    <w:pitch w:val="variable"/>
    <w:sig w:usb0="800000AF" w:usb1="4000204A" w:usb2="00000000" w:usb3="00000000" w:csb0="00000093" w:csb1="00000000"/>
  </w:font>
  <w:font w:name="HelveticaNeueLT 65 Medium">
    <w:altName w:val="Arial"/>
    <w:charset w:val="00"/>
    <w:family w:val="auto"/>
    <w:pitch w:val="variable"/>
    <w:sig w:usb0="800000AF" w:usb1="4000204A"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3038540E" w:rsidR="008C7113" w:rsidRPr="00890301" w:rsidRDefault="008C7113">
    <w:pPr>
      <w:pBdr>
        <w:top w:val="nil"/>
        <w:left w:val="nil"/>
        <w:bottom w:val="nil"/>
        <w:right w:val="nil"/>
        <w:between w:val="nil"/>
      </w:pBdr>
      <w:tabs>
        <w:tab w:val="center" w:pos="4536"/>
        <w:tab w:val="right" w:pos="9072"/>
      </w:tabs>
      <w:rPr>
        <w:rFonts w:ascii="HelveticaNeueLT Com 45 Lt" w:eastAsia="Helvetica Neue" w:hAnsi="HelveticaNeueLT Com 45 Lt" w:cs="Helvetica Neue"/>
        <w:sz w:val="16"/>
        <w:szCs w:val="16"/>
      </w:rPr>
    </w:pPr>
    <w:r>
      <w:rPr>
        <w:rFonts w:ascii="HelveticaNeueLT Com 45 Lt" w:eastAsia="Helvetica Neue" w:hAnsi="HelveticaNeueLT Com 45 Lt" w:cs="Helvetica Neue"/>
        <w:color w:val="000000"/>
        <w:sz w:val="16"/>
        <w:szCs w:val="16"/>
        <w:lang w:val="it"/>
      </w:rPr>
      <w:t xml:space="preserve">Pagina | </w:t>
    </w:r>
    <w:r>
      <w:rPr>
        <w:rFonts w:ascii="HelveticaNeueLT Com 45 Lt" w:eastAsia="Helvetica Neue" w:hAnsi="HelveticaNeueLT Com 45 Lt" w:cs="Helvetica Neue"/>
        <w:color w:val="000000"/>
        <w:sz w:val="16"/>
        <w:szCs w:val="16"/>
        <w:lang w:val="it"/>
      </w:rPr>
      <w:fldChar w:fldCharType="begin"/>
    </w:r>
    <w:r>
      <w:rPr>
        <w:rFonts w:ascii="HelveticaNeueLT Com 45 Lt" w:eastAsia="Helvetica Neue" w:hAnsi="HelveticaNeueLT Com 45 Lt" w:cs="Helvetica Neue"/>
        <w:color w:val="000000"/>
        <w:sz w:val="16"/>
        <w:szCs w:val="16"/>
        <w:lang w:val="it"/>
      </w:rPr>
      <w:instrText>PAGE</w:instrText>
    </w:r>
    <w:r>
      <w:rPr>
        <w:rFonts w:ascii="HelveticaNeueLT Com 45 Lt" w:eastAsia="Helvetica Neue" w:hAnsi="HelveticaNeueLT Com 45 Lt" w:cs="Helvetica Neue"/>
        <w:color w:val="000000"/>
        <w:sz w:val="16"/>
        <w:szCs w:val="16"/>
        <w:lang w:val="it"/>
      </w:rPr>
      <w:fldChar w:fldCharType="separate"/>
    </w:r>
    <w:r>
      <w:rPr>
        <w:rFonts w:ascii="HelveticaNeueLT Com 45 Lt" w:eastAsia="Helvetica Neue" w:hAnsi="HelveticaNeueLT Com 45 Lt" w:cs="Helvetica Neue"/>
        <w:noProof/>
        <w:color w:val="000000"/>
        <w:sz w:val="16"/>
        <w:szCs w:val="16"/>
        <w:lang w:val="it"/>
      </w:rPr>
      <w:t>1</w:t>
    </w:r>
    <w:r>
      <w:rPr>
        <w:rFonts w:ascii="HelveticaNeueLT Com 45 Lt" w:eastAsia="Helvetica Neue" w:hAnsi="HelveticaNeueLT Com 45 Lt" w:cs="Helvetica Neue"/>
        <w:color w:val="000000"/>
        <w:sz w:val="16"/>
        <w:szCs w:val="16"/>
        <w:lang w:val="it"/>
      </w:rPr>
      <w:fldChar w:fldCharType="end"/>
    </w:r>
    <w:r>
      <w:rPr>
        <w:rFonts w:ascii="HelveticaNeueLT Com 45 Lt" w:eastAsia="Helvetica Neue" w:hAnsi="HelveticaNeueLT Com 45 Lt" w:cs="Helvetica Neue"/>
        <w:sz w:val="16"/>
        <w:szCs w:val="16"/>
        <w:lang w:val="it"/>
      </w:rPr>
      <w:t xml:space="preserve"> </w:t>
    </w:r>
  </w:p>
  <w:p w14:paraId="1EA23208"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EB71DC" w14:textId="77777777" w:rsidR="00117648" w:rsidRDefault="00117648">
      <w:r>
        <w:separator/>
      </w:r>
    </w:p>
  </w:footnote>
  <w:footnote w:type="continuationSeparator" w:id="0">
    <w:p w14:paraId="78691B30" w14:textId="77777777" w:rsidR="00117648" w:rsidRDefault="00117648">
      <w:r>
        <w:continuationSeparator/>
      </w:r>
    </w:p>
  </w:footnote>
  <w:footnote w:type="continuationNotice" w:id="1">
    <w:p w14:paraId="35FA8A92" w14:textId="77777777" w:rsidR="00117648" w:rsidRDefault="001176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Pr>
        <w:noProof/>
        <w:lang w:val="it"/>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Logo Alape"/>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FD"/>
    <w:rsid w:val="00005ECB"/>
    <w:rsid w:val="00015F1E"/>
    <w:rsid w:val="00017E5E"/>
    <w:rsid w:val="000653E7"/>
    <w:rsid w:val="0007108C"/>
    <w:rsid w:val="000820C3"/>
    <w:rsid w:val="000847F0"/>
    <w:rsid w:val="000B56A1"/>
    <w:rsid w:val="000B5855"/>
    <w:rsid w:val="000D05E5"/>
    <w:rsid w:val="000D737C"/>
    <w:rsid w:val="000D7769"/>
    <w:rsid w:val="000E2803"/>
    <w:rsid w:val="000E4E97"/>
    <w:rsid w:val="000F0CF5"/>
    <w:rsid w:val="000F5ACF"/>
    <w:rsid w:val="000F70AF"/>
    <w:rsid w:val="001011BB"/>
    <w:rsid w:val="00101272"/>
    <w:rsid w:val="001063BA"/>
    <w:rsid w:val="00112B71"/>
    <w:rsid w:val="00112F63"/>
    <w:rsid w:val="00117648"/>
    <w:rsid w:val="001321A7"/>
    <w:rsid w:val="00132CB5"/>
    <w:rsid w:val="00134D8A"/>
    <w:rsid w:val="0014675C"/>
    <w:rsid w:val="00155233"/>
    <w:rsid w:val="00162964"/>
    <w:rsid w:val="0017215D"/>
    <w:rsid w:val="00173CA5"/>
    <w:rsid w:val="001818B9"/>
    <w:rsid w:val="001A0B99"/>
    <w:rsid w:val="001B377D"/>
    <w:rsid w:val="001B4BFA"/>
    <w:rsid w:val="001B5742"/>
    <w:rsid w:val="001C1490"/>
    <w:rsid w:val="001C3509"/>
    <w:rsid w:val="001E2029"/>
    <w:rsid w:val="001E6B74"/>
    <w:rsid w:val="001F1B1D"/>
    <w:rsid w:val="001F1CD5"/>
    <w:rsid w:val="001F24C0"/>
    <w:rsid w:val="00202B85"/>
    <w:rsid w:val="00212DE7"/>
    <w:rsid w:val="00217F17"/>
    <w:rsid w:val="00230DC5"/>
    <w:rsid w:val="00241235"/>
    <w:rsid w:val="00241A9F"/>
    <w:rsid w:val="00252E61"/>
    <w:rsid w:val="0025354D"/>
    <w:rsid w:val="00262141"/>
    <w:rsid w:val="00264B2A"/>
    <w:rsid w:val="002773FC"/>
    <w:rsid w:val="00284CBF"/>
    <w:rsid w:val="00285D23"/>
    <w:rsid w:val="00287349"/>
    <w:rsid w:val="002941F3"/>
    <w:rsid w:val="00297708"/>
    <w:rsid w:val="00297F5C"/>
    <w:rsid w:val="002B1E50"/>
    <w:rsid w:val="002B2DD8"/>
    <w:rsid w:val="002C33AF"/>
    <w:rsid w:val="002C7585"/>
    <w:rsid w:val="002C7C5E"/>
    <w:rsid w:val="002E2793"/>
    <w:rsid w:val="002E6944"/>
    <w:rsid w:val="002F2622"/>
    <w:rsid w:val="00304804"/>
    <w:rsid w:val="00311DE5"/>
    <w:rsid w:val="00311E7D"/>
    <w:rsid w:val="00314C64"/>
    <w:rsid w:val="00315366"/>
    <w:rsid w:val="00334582"/>
    <w:rsid w:val="00334822"/>
    <w:rsid w:val="00342F20"/>
    <w:rsid w:val="00347C8A"/>
    <w:rsid w:val="0035124A"/>
    <w:rsid w:val="00361774"/>
    <w:rsid w:val="003654A0"/>
    <w:rsid w:val="00366EF0"/>
    <w:rsid w:val="0037467D"/>
    <w:rsid w:val="003746A4"/>
    <w:rsid w:val="00374ACE"/>
    <w:rsid w:val="00384F10"/>
    <w:rsid w:val="0039054C"/>
    <w:rsid w:val="00391ACE"/>
    <w:rsid w:val="003977E6"/>
    <w:rsid w:val="003B0702"/>
    <w:rsid w:val="003B5A2B"/>
    <w:rsid w:val="003C50A7"/>
    <w:rsid w:val="003D1362"/>
    <w:rsid w:val="003D1E71"/>
    <w:rsid w:val="003D58BA"/>
    <w:rsid w:val="003E03CF"/>
    <w:rsid w:val="003F2552"/>
    <w:rsid w:val="00403FCF"/>
    <w:rsid w:val="00407FF4"/>
    <w:rsid w:val="00410A08"/>
    <w:rsid w:val="00413537"/>
    <w:rsid w:val="00413F6C"/>
    <w:rsid w:val="004239BE"/>
    <w:rsid w:val="00455C46"/>
    <w:rsid w:val="00456E8F"/>
    <w:rsid w:val="00460572"/>
    <w:rsid w:val="004628CD"/>
    <w:rsid w:val="00471A5C"/>
    <w:rsid w:val="00473D53"/>
    <w:rsid w:val="00477E97"/>
    <w:rsid w:val="0049211F"/>
    <w:rsid w:val="004938A7"/>
    <w:rsid w:val="004A2006"/>
    <w:rsid w:val="004C79AC"/>
    <w:rsid w:val="004D5E3A"/>
    <w:rsid w:val="004F1437"/>
    <w:rsid w:val="00514451"/>
    <w:rsid w:val="00516D4F"/>
    <w:rsid w:val="005208D4"/>
    <w:rsid w:val="00521F0F"/>
    <w:rsid w:val="00522D1A"/>
    <w:rsid w:val="0052559A"/>
    <w:rsid w:val="00527535"/>
    <w:rsid w:val="00542343"/>
    <w:rsid w:val="00560ED7"/>
    <w:rsid w:val="00561828"/>
    <w:rsid w:val="00563B6C"/>
    <w:rsid w:val="00567908"/>
    <w:rsid w:val="0059308C"/>
    <w:rsid w:val="005932E7"/>
    <w:rsid w:val="00596983"/>
    <w:rsid w:val="005A4017"/>
    <w:rsid w:val="005A4535"/>
    <w:rsid w:val="005A5A30"/>
    <w:rsid w:val="005A7300"/>
    <w:rsid w:val="005C51FD"/>
    <w:rsid w:val="005D2071"/>
    <w:rsid w:val="005D495F"/>
    <w:rsid w:val="005E1048"/>
    <w:rsid w:val="005F1456"/>
    <w:rsid w:val="005F70F0"/>
    <w:rsid w:val="00607B30"/>
    <w:rsid w:val="00616002"/>
    <w:rsid w:val="00620057"/>
    <w:rsid w:val="00625ACC"/>
    <w:rsid w:val="00647C70"/>
    <w:rsid w:val="0065490E"/>
    <w:rsid w:val="00655BCF"/>
    <w:rsid w:val="006762A0"/>
    <w:rsid w:val="006A49D1"/>
    <w:rsid w:val="006A7330"/>
    <w:rsid w:val="006C019D"/>
    <w:rsid w:val="006D727B"/>
    <w:rsid w:val="006D7E0F"/>
    <w:rsid w:val="006F0CE6"/>
    <w:rsid w:val="006F5AFB"/>
    <w:rsid w:val="006F6A17"/>
    <w:rsid w:val="0070157C"/>
    <w:rsid w:val="00704A46"/>
    <w:rsid w:val="0074385E"/>
    <w:rsid w:val="0076170D"/>
    <w:rsid w:val="0077636E"/>
    <w:rsid w:val="007962A9"/>
    <w:rsid w:val="007A7D30"/>
    <w:rsid w:val="007B064C"/>
    <w:rsid w:val="007B3B20"/>
    <w:rsid w:val="007B42F1"/>
    <w:rsid w:val="007B5ADA"/>
    <w:rsid w:val="007C0627"/>
    <w:rsid w:val="007C5830"/>
    <w:rsid w:val="007D010F"/>
    <w:rsid w:val="007D5081"/>
    <w:rsid w:val="007E0F09"/>
    <w:rsid w:val="007E0F8B"/>
    <w:rsid w:val="007E7030"/>
    <w:rsid w:val="007E720D"/>
    <w:rsid w:val="00801A35"/>
    <w:rsid w:val="00802636"/>
    <w:rsid w:val="008062A5"/>
    <w:rsid w:val="008145ED"/>
    <w:rsid w:val="008155B4"/>
    <w:rsid w:val="008160DC"/>
    <w:rsid w:val="00816979"/>
    <w:rsid w:val="0081782D"/>
    <w:rsid w:val="008300C4"/>
    <w:rsid w:val="00834216"/>
    <w:rsid w:val="00843F11"/>
    <w:rsid w:val="00851B5E"/>
    <w:rsid w:val="00853814"/>
    <w:rsid w:val="00860A8D"/>
    <w:rsid w:val="00866563"/>
    <w:rsid w:val="00873E09"/>
    <w:rsid w:val="00882542"/>
    <w:rsid w:val="00890301"/>
    <w:rsid w:val="00892DAF"/>
    <w:rsid w:val="008A0024"/>
    <w:rsid w:val="008A0A34"/>
    <w:rsid w:val="008A18E9"/>
    <w:rsid w:val="008A3511"/>
    <w:rsid w:val="008A633B"/>
    <w:rsid w:val="008B47B9"/>
    <w:rsid w:val="008B6E51"/>
    <w:rsid w:val="008C7113"/>
    <w:rsid w:val="008D4A6D"/>
    <w:rsid w:val="008F2ADA"/>
    <w:rsid w:val="008F43CB"/>
    <w:rsid w:val="008F64A9"/>
    <w:rsid w:val="00906CA7"/>
    <w:rsid w:val="00906E3B"/>
    <w:rsid w:val="00914621"/>
    <w:rsid w:val="00921EF3"/>
    <w:rsid w:val="009418B3"/>
    <w:rsid w:val="009469D5"/>
    <w:rsid w:val="009573DA"/>
    <w:rsid w:val="009674D3"/>
    <w:rsid w:val="00973979"/>
    <w:rsid w:val="00975510"/>
    <w:rsid w:val="00976DE6"/>
    <w:rsid w:val="00977B1F"/>
    <w:rsid w:val="009A45ED"/>
    <w:rsid w:val="009A6EB1"/>
    <w:rsid w:val="009A7CA7"/>
    <w:rsid w:val="009B1D27"/>
    <w:rsid w:val="009D3088"/>
    <w:rsid w:val="009E611F"/>
    <w:rsid w:val="009E623C"/>
    <w:rsid w:val="009F4DEA"/>
    <w:rsid w:val="00A16782"/>
    <w:rsid w:val="00A21A3F"/>
    <w:rsid w:val="00A222D8"/>
    <w:rsid w:val="00A22D36"/>
    <w:rsid w:val="00A23E35"/>
    <w:rsid w:val="00A25E28"/>
    <w:rsid w:val="00A30DCF"/>
    <w:rsid w:val="00A37294"/>
    <w:rsid w:val="00A43A36"/>
    <w:rsid w:val="00A5110D"/>
    <w:rsid w:val="00A80085"/>
    <w:rsid w:val="00A870F7"/>
    <w:rsid w:val="00A92940"/>
    <w:rsid w:val="00A931A9"/>
    <w:rsid w:val="00A9773D"/>
    <w:rsid w:val="00AE69F4"/>
    <w:rsid w:val="00AF1384"/>
    <w:rsid w:val="00B00F4E"/>
    <w:rsid w:val="00B15084"/>
    <w:rsid w:val="00B25C5C"/>
    <w:rsid w:val="00B37B06"/>
    <w:rsid w:val="00B430C6"/>
    <w:rsid w:val="00B455DB"/>
    <w:rsid w:val="00B60BE4"/>
    <w:rsid w:val="00B70055"/>
    <w:rsid w:val="00B71AF3"/>
    <w:rsid w:val="00B75D85"/>
    <w:rsid w:val="00B77E05"/>
    <w:rsid w:val="00B80304"/>
    <w:rsid w:val="00B84FC2"/>
    <w:rsid w:val="00B92453"/>
    <w:rsid w:val="00B95803"/>
    <w:rsid w:val="00B97A3A"/>
    <w:rsid w:val="00BA2773"/>
    <w:rsid w:val="00BA4761"/>
    <w:rsid w:val="00BA4C87"/>
    <w:rsid w:val="00BA4F96"/>
    <w:rsid w:val="00BB5118"/>
    <w:rsid w:val="00BC39E7"/>
    <w:rsid w:val="00BD13AD"/>
    <w:rsid w:val="00BD4A63"/>
    <w:rsid w:val="00BE4BA9"/>
    <w:rsid w:val="00BE5B4A"/>
    <w:rsid w:val="00C034B4"/>
    <w:rsid w:val="00C0609C"/>
    <w:rsid w:val="00C071A1"/>
    <w:rsid w:val="00C07E83"/>
    <w:rsid w:val="00C1277B"/>
    <w:rsid w:val="00C3293C"/>
    <w:rsid w:val="00C352F1"/>
    <w:rsid w:val="00C3562C"/>
    <w:rsid w:val="00C502BD"/>
    <w:rsid w:val="00C52EF2"/>
    <w:rsid w:val="00C5491D"/>
    <w:rsid w:val="00C54C12"/>
    <w:rsid w:val="00C8599D"/>
    <w:rsid w:val="00C96660"/>
    <w:rsid w:val="00CA5B72"/>
    <w:rsid w:val="00CA5ECD"/>
    <w:rsid w:val="00CB276B"/>
    <w:rsid w:val="00CB47B2"/>
    <w:rsid w:val="00CC6465"/>
    <w:rsid w:val="00CD3C87"/>
    <w:rsid w:val="00D026AD"/>
    <w:rsid w:val="00D06CED"/>
    <w:rsid w:val="00D14B49"/>
    <w:rsid w:val="00D21034"/>
    <w:rsid w:val="00D24775"/>
    <w:rsid w:val="00D2760D"/>
    <w:rsid w:val="00D33803"/>
    <w:rsid w:val="00D34FF3"/>
    <w:rsid w:val="00D411F4"/>
    <w:rsid w:val="00D42236"/>
    <w:rsid w:val="00D44D2C"/>
    <w:rsid w:val="00D52F5A"/>
    <w:rsid w:val="00D61B8A"/>
    <w:rsid w:val="00D7132D"/>
    <w:rsid w:val="00D82C62"/>
    <w:rsid w:val="00D923BC"/>
    <w:rsid w:val="00D94A8F"/>
    <w:rsid w:val="00DA3BB4"/>
    <w:rsid w:val="00DA6A81"/>
    <w:rsid w:val="00DB5006"/>
    <w:rsid w:val="00DB6981"/>
    <w:rsid w:val="00DC2F3D"/>
    <w:rsid w:val="00DC4466"/>
    <w:rsid w:val="00DD144A"/>
    <w:rsid w:val="00DE0AC6"/>
    <w:rsid w:val="00DF38E5"/>
    <w:rsid w:val="00E06F44"/>
    <w:rsid w:val="00E13FF7"/>
    <w:rsid w:val="00E225EE"/>
    <w:rsid w:val="00E23EAB"/>
    <w:rsid w:val="00E26AEC"/>
    <w:rsid w:val="00E33E02"/>
    <w:rsid w:val="00E33F7B"/>
    <w:rsid w:val="00E34138"/>
    <w:rsid w:val="00E37317"/>
    <w:rsid w:val="00E4411C"/>
    <w:rsid w:val="00E65DEC"/>
    <w:rsid w:val="00E72D08"/>
    <w:rsid w:val="00EB38CE"/>
    <w:rsid w:val="00EB3D01"/>
    <w:rsid w:val="00EC0C7F"/>
    <w:rsid w:val="00EC2CE4"/>
    <w:rsid w:val="00EC3000"/>
    <w:rsid w:val="00EC3726"/>
    <w:rsid w:val="00ED5A6A"/>
    <w:rsid w:val="00EE0316"/>
    <w:rsid w:val="00EE424B"/>
    <w:rsid w:val="00EE79F9"/>
    <w:rsid w:val="00F04EC2"/>
    <w:rsid w:val="00F066D0"/>
    <w:rsid w:val="00F101B6"/>
    <w:rsid w:val="00F169AA"/>
    <w:rsid w:val="00F24A8C"/>
    <w:rsid w:val="00F44C17"/>
    <w:rsid w:val="00F46A00"/>
    <w:rsid w:val="00F62899"/>
    <w:rsid w:val="00F62A18"/>
    <w:rsid w:val="00F665BC"/>
    <w:rsid w:val="00F6773B"/>
    <w:rsid w:val="00F7646A"/>
    <w:rsid w:val="00F864C6"/>
    <w:rsid w:val="00F87457"/>
    <w:rsid w:val="00F87867"/>
    <w:rsid w:val="00FB3244"/>
    <w:rsid w:val="00FD0CC1"/>
    <w:rsid w:val="00FE7637"/>
    <w:rsid w:val="00FF68D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231CF"/>
  <w15:docId w15:val="{7B856213-19DC-4521-8B45-EA073128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customStyle="1" w:styleId="NichtaufgelsteErwhnung1">
    <w:name w:val="Nicht aufgelöste Erwähnung1"/>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7C5830"/>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7C5830"/>
  </w:style>
  <w:style w:type="character" w:customStyle="1" w:styleId="eop">
    <w:name w:val="eop"/>
    <w:basedOn w:val="Absatz-Standardschriftart"/>
    <w:rsid w:val="007C5830"/>
  </w:style>
  <w:style w:type="character" w:styleId="NichtaufgelsteErwhnung">
    <w:name w:val="Unresolved Mention"/>
    <w:basedOn w:val="Absatz-Standardschriftart"/>
    <w:uiPriority w:val="99"/>
    <w:semiHidden/>
    <w:unhideWhenUsed/>
    <w:rsid w:val="00890301"/>
    <w:rPr>
      <w:color w:val="605E5C"/>
      <w:shd w:val="clear" w:color="auto" w:fill="E1DFDD"/>
    </w:rPr>
  </w:style>
  <w:style w:type="paragraph" w:styleId="KeinLeerraum">
    <w:name w:val="No Spacing"/>
    <w:uiPriority w:val="1"/>
    <w:qFormat/>
    <w:rsid w:val="001818B9"/>
    <w:rPr>
      <w:rFonts w:ascii="HelveticaNeue LT 55 Roman" w:eastAsia="Times New Roman" w:hAnsi="HelveticaNeue LT 55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06179">
      <w:bodyDiv w:val="1"/>
      <w:marLeft w:val="0"/>
      <w:marRight w:val="0"/>
      <w:marTop w:val="0"/>
      <w:marBottom w:val="0"/>
      <w:divBdr>
        <w:top w:val="none" w:sz="0" w:space="0" w:color="auto"/>
        <w:left w:val="none" w:sz="0" w:space="0" w:color="auto"/>
        <w:bottom w:val="none" w:sz="0" w:space="0" w:color="auto"/>
        <w:right w:val="none" w:sz="0" w:space="0" w:color="auto"/>
      </w:divBdr>
    </w:div>
    <w:div w:id="715932467">
      <w:bodyDiv w:val="1"/>
      <w:marLeft w:val="0"/>
      <w:marRight w:val="0"/>
      <w:marTop w:val="0"/>
      <w:marBottom w:val="0"/>
      <w:divBdr>
        <w:top w:val="none" w:sz="0" w:space="0" w:color="auto"/>
        <w:left w:val="none" w:sz="0" w:space="0" w:color="auto"/>
        <w:bottom w:val="none" w:sz="0" w:space="0" w:color="auto"/>
        <w:right w:val="none" w:sz="0" w:space="0" w:color="auto"/>
      </w:divBdr>
    </w:div>
    <w:div w:id="754936232">
      <w:bodyDiv w:val="1"/>
      <w:marLeft w:val="0"/>
      <w:marRight w:val="0"/>
      <w:marTop w:val="0"/>
      <w:marBottom w:val="0"/>
      <w:divBdr>
        <w:top w:val="none" w:sz="0" w:space="0" w:color="auto"/>
        <w:left w:val="none" w:sz="0" w:space="0" w:color="auto"/>
        <w:bottom w:val="none" w:sz="0" w:space="0" w:color="auto"/>
        <w:right w:val="none" w:sz="0" w:space="0" w:color="auto"/>
      </w:divBdr>
    </w:div>
    <w:div w:id="898982420">
      <w:bodyDiv w:val="1"/>
      <w:marLeft w:val="0"/>
      <w:marRight w:val="0"/>
      <w:marTop w:val="0"/>
      <w:marBottom w:val="0"/>
      <w:divBdr>
        <w:top w:val="none" w:sz="0" w:space="0" w:color="auto"/>
        <w:left w:val="none" w:sz="0" w:space="0" w:color="auto"/>
        <w:bottom w:val="none" w:sz="0" w:space="0" w:color="auto"/>
        <w:right w:val="none" w:sz="0" w:space="0" w:color="auto"/>
      </w:divBdr>
    </w:div>
    <w:div w:id="1052534084">
      <w:bodyDiv w:val="1"/>
      <w:marLeft w:val="0"/>
      <w:marRight w:val="0"/>
      <w:marTop w:val="0"/>
      <w:marBottom w:val="0"/>
      <w:divBdr>
        <w:top w:val="none" w:sz="0" w:space="0" w:color="auto"/>
        <w:left w:val="none" w:sz="0" w:space="0" w:color="auto"/>
        <w:bottom w:val="none" w:sz="0" w:space="0" w:color="auto"/>
        <w:right w:val="none" w:sz="0" w:space="0" w:color="auto"/>
      </w:divBdr>
    </w:div>
    <w:div w:id="1109471298">
      <w:bodyDiv w:val="1"/>
      <w:marLeft w:val="0"/>
      <w:marRight w:val="0"/>
      <w:marTop w:val="0"/>
      <w:marBottom w:val="0"/>
      <w:divBdr>
        <w:top w:val="none" w:sz="0" w:space="0" w:color="auto"/>
        <w:left w:val="none" w:sz="0" w:space="0" w:color="auto"/>
        <w:bottom w:val="none" w:sz="0" w:space="0" w:color="auto"/>
        <w:right w:val="none" w:sz="0" w:space="0" w:color="auto"/>
      </w:divBdr>
    </w:div>
    <w:div w:id="1127309721">
      <w:bodyDiv w:val="1"/>
      <w:marLeft w:val="0"/>
      <w:marRight w:val="0"/>
      <w:marTop w:val="0"/>
      <w:marBottom w:val="0"/>
      <w:divBdr>
        <w:top w:val="none" w:sz="0" w:space="0" w:color="auto"/>
        <w:left w:val="none" w:sz="0" w:space="0" w:color="auto"/>
        <w:bottom w:val="none" w:sz="0" w:space="0" w:color="auto"/>
        <w:right w:val="none" w:sz="0" w:space="0" w:color="auto"/>
      </w:divBdr>
    </w:div>
    <w:div w:id="1980333661">
      <w:bodyDiv w:val="1"/>
      <w:marLeft w:val="0"/>
      <w:marRight w:val="0"/>
      <w:marTop w:val="0"/>
      <w:marBottom w:val="0"/>
      <w:divBdr>
        <w:top w:val="none" w:sz="0" w:space="0" w:color="auto"/>
        <w:left w:val="none" w:sz="0" w:space="0" w:color="auto"/>
        <w:bottom w:val="none" w:sz="0" w:space="0" w:color="auto"/>
        <w:right w:val="none" w:sz="0" w:space="0" w:color="auto"/>
      </w:divBdr>
      <w:divsChild>
        <w:div w:id="1030496528">
          <w:marLeft w:val="0"/>
          <w:marRight w:val="0"/>
          <w:marTop w:val="0"/>
          <w:marBottom w:val="0"/>
          <w:divBdr>
            <w:top w:val="none" w:sz="0" w:space="0" w:color="auto"/>
            <w:left w:val="none" w:sz="0" w:space="0" w:color="auto"/>
            <w:bottom w:val="none" w:sz="0" w:space="0" w:color="auto"/>
            <w:right w:val="none" w:sz="0" w:space="0" w:color="auto"/>
          </w:divBdr>
        </w:div>
        <w:div w:id="46078217">
          <w:marLeft w:val="0"/>
          <w:marRight w:val="0"/>
          <w:marTop w:val="0"/>
          <w:marBottom w:val="0"/>
          <w:divBdr>
            <w:top w:val="none" w:sz="0" w:space="0" w:color="auto"/>
            <w:left w:val="none" w:sz="0" w:space="0" w:color="auto"/>
            <w:bottom w:val="none" w:sz="0" w:space="0" w:color="auto"/>
            <w:right w:val="none" w:sz="0" w:space="0" w:color="auto"/>
          </w:divBdr>
        </w:div>
        <w:div w:id="2044555227">
          <w:marLeft w:val="0"/>
          <w:marRight w:val="0"/>
          <w:marTop w:val="0"/>
          <w:marBottom w:val="0"/>
          <w:divBdr>
            <w:top w:val="none" w:sz="0" w:space="0" w:color="auto"/>
            <w:left w:val="none" w:sz="0" w:space="0" w:color="auto"/>
            <w:bottom w:val="none" w:sz="0" w:space="0" w:color="auto"/>
            <w:right w:val="none" w:sz="0" w:space="0" w:color="auto"/>
          </w:divBdr>
        </w:div>
        <w:div w:id="13203100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lape.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marketing@alape.com"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alape@gesk.berl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3.xml><?xml version="1.0" encoding="utf-8"?>
<go:gDocsCustomXmlDataStorage xmlns:go="http://customooxmlschemas.google.com/" xmlns:r="http://schemas.openxmlformats.org/officeDocument/2006/relationships">
  <go:docsCustomData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9" ma:contentTypeDescription="Ein neues Dokument erstellen." ma:contentTypeScope="" ma:versionID="6c7d54b53497114a7098d0e19c50a286">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259768e4487df8a8574f570c37cce889"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2.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B5981E26-D6F1-40E9-A270-914879C9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347</Words>
  <Characters>2188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9</cp:revision>
  <cp:lastPrinted>2024-05-30T09:40:00Z</cp:lastPrinted>
  <dcterms:created xsi:type="dcterms:W3CDTF">2024-06-24T13:50:00Z</dcterms:created>
  <dcterms:modified xsi:type="dcterms:W3CDTF">2024-11-18T13:30:00Z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ies>
</file>