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A231CF" w14:textId="30F80CCF" w:rsidR="005C51FD" w:rsidRPr="00311E7D" w:rsidRDefault="00A931A9" w:rsidP="006F5AFB">
      <w:pPr>
        <w:spacing w:line="276" w:lineRule="auto"/>
        <w:ind w:right="141"/>
        <w:rPr>
          <w:rFonts w:ascii="HelveticaNeueLT Com 65 Md" w:eastAsia="Helvetica Neue" w:hAnsi="HelveticaNeueLT Com 65 Md" w:cs="Helvetica Neue"/>
          <w:bCs/>
          <w:sz w:val="32"/>
          <w:szCs w:val="32"/>
        </w:rPr>
      </w:pPr>
      <w:r>
        <w:rPr>
          <w:rFonts w:ascii="HelveticaNeueLT Com 65 Md" w:eastAsia="Helvetica Neue" w:hAnsi="HelveticaNeueLT Com 65 Md" w:cs="Helvetica Neue"/>
          <w:bCs/>
          <w:sz w:val="32"/>
          <w:szCs w:val="32"/>
        </w:rPr>
        <w:t xml:space="preserve">Poesie in Bewegung: </w:t>
      </w:r>
      <w:r w:rsidR="00A80085" w:rsidRPr="00A80085">
        <w:rPr>
          <w:rFonts w:ascii="HelveticaNeueLT Com 65 Md" w:eastAsia="Helvetica Neue" w:hAnsi="HelveticaNeueLT Com 65 Md" w:cs="Helvetica Neue"/>
          <w:bCs/>
          <w:sz w:val="32"/>
          <w:szCs w:val="32"/>
        </w:rPr>
        <w:t xml:space="preserve">Tendo </w:t>
      </w:r>
      <w:r>
        <w:rPr>
          <w:rFonts w:ascii="HelveticaNeueLT Com 65 Md" w:eastAsia="Helvetica Neue" w:hAnsi="HelveticaNeueLT Com 65 Md" w:cs="Helvetica Neue"/>
          <w:bCs/>
          <w:sz w:val="32"/>
          <w:szCs w:val="32"/>
        </w:rPr>
        <w:t xml:space="preserve">von </w:t>
      </w:r>
      <w:proofErr w:type="spellStart"/>
      <w:r>
        <w:rPr>
          <w:rFonts w:ascii="HelveticaNeueLT Com 65 Md" w:eastAsia="Helvetica Neue" w:hAnsi="HelveticaNeueLT Com 65 Md" w:cs="Helvetica Neue"/>
          <w:bCs/>
          <w:sz w:val="32"/>
          <w:szCs w:val="32"/>
        </w:rPr>
        <w:t>Alape</w:t>
      </w:r>
      <w:proofErr w:type="spellEnd"/>
    </w:p>
    <w:p w14:paraId="1EA231D0" w14:textId="77777777" w:rsidR="005C51FD" w:rsidRPr="00311E7D" w:rsidRDefault="005C51FD">
      <w:pPr>
        <w:spacing w:line="276" w:lineRule="auto"/>
        <w:ind w:right="141"/>
        <w:rPr>
          <w:rFonts w:ascii="HelveticaNeueLT Com 45 Lt" w:eastAsia="Helvetica Neue" w:hAnsi="HelveticaNeueLT Com 45 Lt" w:cs="Helvetica Neue"/>
        </w:rPr>
      </w:pPr>
    </w:p>
    <w:p w14:paraId="5101BDF6" w14:textId="5B4D54C0" w:rsidR="00311E7D" w:rsidRPr="005E1048" w:rsidRDefault="00A931A9" w:rsidP="005E1048">
      <w:pPr>
        <w:tabs>
          <w:tab w:val="left" w:pos="8460"/>
          <w:tab w:val="left" w:pos="8505"/>
          <w:tab w:val="left" w:pos="9214"/>
        </w:tabs>
        <w:spacing w:line="360" w:lineRule="auto"/>
        <w:ind w:right="284"/>
        <w:rPr>
          <w:rFonts w:ascii="HelveticaNeueLT Com 65 Md" w:eastAsia="Helvetica Neue" w:hAnsi="HelveticaNeueLT Com 65 Md" w:cs="Helvetica Neue"/>
          <w:bCs/>
        </w:rPr>
      </w:pPr>
      <w:r w:rsidRPr="00A931A9">
        <w:rPr>
          <w:rFonts w:ascii="HelveticaNeueLT Com 65 Md" w:eastAsia="Helvetica Neue" w:hAnsi="HelveticaNeueLT Com 65 Md" w:cs="Helvetica Neue"/>
          <w:bCs/>
        </w:rPr>
        <w:t>Mühelos elegant</w:t>
      </w:r>
      <w:r>
        <w:rPr>
          <w:rFonts w:ascii="HelveticaNeueLT Com 65 Md" w:eastAsia="Helvetica Neue" w:hAnsi="HelveticaNeueLT Com 65 Md" w:cs="Helvetica Neue"/>
          <w:bCs/>
        </w:rPr>
        <w:t xml:space="preserve">, </w:t>
      </w:r>
      <w:r w:rsidRPr="00A931A9">
        <w:rPr>
          <w:rFonts w:ascii="HelveticaNeueLT Com 65 Md" w:eastAsia="Helvetica Neue" w:hAnsi="HelveticaNeueLT Com 65 Md" w:cs="Helvetica Neue"/>
          <w:bCs/>
        </w:rPr>
        <w:t>bemerkenswert funktionell</w:t>
      </w:r>
      <w:r>
        <w:rPr>
          <w:rFonts w:ascii="HelveticaNeueLT Com 65 Md" w:eastAsia="Helvetica Neue" w:hAnsi="HelveticaNeueLT Com 65 Md" w:cs="Helvetica Neue"/>
          <w:bCs/>
        </w:rPr>
        <w:t xml:space="preserve">: Tendo von Alape wartet mit einem innovativen, noch nie dagewesenen Designansatz auf. </w:t>
      </w:r>
      <w:r w:rsidRPr="00A931A9">
        <w:rPr>
          <w:rFonts w:ascii="HelveticaNeueLT Com 65 Md" w:eastAsia="Helvetica Neue" w:hAnsi="HelveticaNeueLT Com 65 Md" w:cs="Helvetica Neue"/>
          <w:bCs/>
        </w:rPr>
        <w:t xml:space="preserve">Mit seiner einzigartig abgewinkelten Form scheint </w:t>
      </w:r>
      <w:r>
        <w:rPr>
          <w:rFonts w:ascii="HelveticaNeueLT Com 65 Md" w:eastAsia="Helvetica Neue" w:hAnsi="HelveticaNeueLT Com 65 Md" w:cs="Helvetica Neue"/>
          <w:bCs/>
        </w:rPr>
        <w:t>das Becken</w:t>
      </w:r>
      <w:r w:rsidR="003B5A2B">
        <w:rPr>
          <w:rFonts w:ascii="HelveticaNeueLT Com 65 Md" w:eastAsia="Helvetica Neue" w:hAnsi="HelveticaNeueLT Com 65 Md" w:cs="Helvetica Neue"/>
          <w:bCs/>
        </w:rPr>
        <w:t xml:space="preserve"> förmlich</w:t>
      </w:r>
      <w:r w:rsidRPr="00A931A9">
        <w:rPr>
          <w:rFonts w:ascii="HelveticaNeueLT Com 65 Md" w:eastAsia="Helvetica Neue" w:hAnsi="HelveticaNeueLT Com 65 Md" w:cs="Helvetica Neue"/>
          <w:bCs/>
        </w:rPr>
        <w:t xml:space="preserve"> auf d</w:t>
      </w:r>
      <w:r>
        <w:rPr>
          <w:rFonts w:ascii="HelveticaNeueLT Com 65 Md" w:eastAsia="Helvetica Neue" w:hAnsi="HelveticaNeueLT Com 65 Md" w:cs="Helvetica Neue"/>
          <w:bCs/>
        </w:rPr>
        <w:t>em Waschtisch</w:t>
      </w:r>
      <w:r w:rsidRPr="00A931A9">
        <w:rPr>
          <w:rFonts w:ascii="HelveticaNeueLT Com 65 Md" w:eastAsia="Helvetica Neue" w:hAnsi="HelveticaNeueLT Com 65 Md" w:cs="Helvetica Neue"/>
          <w:bCs/>
        </w:rPr>
        <w:t xml:space="preserve"> zu tanzen</w:t>
      </w:r>
      <w:r w:rsidR="003B5A2B">
        <w:rPr>
          <w:rFonts w:ascii="HelveticaNeueLT Com 65 Md" w:eastAsia="Helvetica Neue" w:hAnsi="HelveticaNeueLT Com 65 Md" w:cs="Helvetica Neue"/>
          <w:bCs/>
        </w:rPr>
        <w:t xml:space="preserve"> und verleiht jedem Badezimmer einen Hauch von Verspieltheit und sinnlichem Charme. </w:t>
      </w:r>
    </w:p>
    <w:p w14:paraId="1300C6DB" w14:textId="77777777" w:rsidR="00B95803" w:rsidRDefault="00B95803" w:rsidP="00B95803">
      <w:pPr>
        <w:pStyle w:val="KeinLeerraum"/>
        <w:rPr>
          <w:rFonts w:eastAsia="Helvetica Neue"/>
        </w:rPr>
      </w:pPr>
    </w:p>
    <w:p w14:paraId="3CD56195" w14:textId="506C7CE5" w:rsidR="002C7C5E" w:rsidRDefault="001C1490" w:rsidP="00B95803">
      <w:pPr>
        <w:tabs>
          <w:tab w:val="left" w:pos="8460"/>
          <w:tab w:val="left" w:pos="8505"/>
          <w:tab w:val="left" w:pos="9214"/>
        </w:tabs>
        <w:spacing w:line="360" w:lineRule="auto"/>
        <w:ind w:right="284"/>
        <w:rPr>
          <w:rFonts w:ascii="HelveticaNeueLT Com 45 Lt" w:eastAsia="Helvetica Neue" w:hAnsi="HelveticaNeueLT Com 45 Lt" w:cs="Helvetica Neue"/>
          <w:bCs/>
        </w:rPr>
      </w:pPr>
      <w:r>
        <w:rPr>
          <w:rFonts w:ascii="HelveticaNeueLT Com 45 Lt" w:eastAsia="Helvetica Neue" w:hAnsi="HelveticaNeueLT Com 45 Lt" w:cs="Helvetica Neue"/>
          <w:bCs/>
        </w:rPr>
        <w:t>Unerwarteter Anblick in überraschendem Winkel</w:t>
      </w:r>
      <w:r w:rsidR="008A3511">
        <w:rPr>
          <w:rFonts w:ascii="HelveticaNeueLT Com 45 Lt" w:eastAsia="Helvetica Neue" w:hAnsi="HelveticaNeueLT Com 45 Lt" w:cs="Helvetica Neue"/>
          <w:bCs/>
        </w:rPr>
        <w:t xml:space="preserve">: </w:t>
      </w:r>
      <w:r w:rsidRPr="002C7C5E">
        <w:rPr>
          <w:rFonts w:ascii="HelveticaNeueLT Com 45 Lt" w:eastAsia="Helvetica Neue" w:hAnsi="HelveticaNeueLT Com 45 Lt" w:cs="Helvetica Neue"/>
          <w:b/>
        </w:rPr>
        <w:t>Tendo</w:t>
      </w:r>
      <w:r w:rsidRPr="001C1490">
        <w:rPr>
          <w:rFonts w:ascii="HelveticaNeueLT Com 45 Lt" w:eastAsia="Helvetica Neue" w:hAnsi="HelveticaNeueLT Com 45 Lt" w:cs="Helvetica Neue"/>
          <w:bCs/>
        </w:rPr>
        <w:t xml:space="preserve"> </w:t>
      </w:r>
      <w:r>
        <w:rPr>
          <w:rFonts w:ascii="HelveticaNeueLT Com 45 Lt" w:eastAsia="Helvetica Neue" w:hAnsi="HelveticaNeueLT Com 45 Lt" w:cs="Helvetica Neue"/>
          <w:bCs/>
        </w:rPr>
        <w:t xml:space="preserve">verschiebt unsere Wahrnehmung und unterläuft die Erwartungen, wie Objekte im Raum angeordnet zu sein haben. Das neue Schalenbecken von Alape </w:t>
      </w:r>
      <w:r w:rsidRPr="001C1490">
        <w:rPr>
          <w:rFonts w:ascii="HelveticaNeueLT Com 45 Lt" w:eastAsia="Helvetica Neue" w:hAnsi="HelveticaNeueLT Com 45 Lt" w:cs="Helvetica Neue"/>
          <w:bCs/>
        </w:rPr>
        <w:t>begrüßt Benutzerinnen und Benutzer in Schräglage</w:t>
      </w:r>
      <w:r w:rsidR="00015F1E">
        <w:rPr>
          <w:rFonts w:ascii="HelveticaNeueLT Com 45 Lt" w:eastAsia="Helvetica Neue" w:hAnsi="HelveticaNeueLT Com 45 Lt" w:cs="Helvetica Neue"/>
          <w:bCs/>
        </w:rPr>
        <w:t xml:space="preserve">, kommt ihnen mit einer einladenden Geste regelrecht entgegen. </w:t>
      </w:r>
      <w:r w:rsidR="00B95803">
        <w:rPr>
          <w:rFonts w:ascii="HelveticaNeueLT Com 45 Lt" w:eastAsia="Helvetica Neue" w:hAnsi="HelveticaNeueLT Com 45 Lt" w:cs="Helvetica Neue"/>
          <w:bCs/>
        </w:rPr>
        <w:t>D</w:t>
      </w:r>
      <w:r w:rsidR="00F44C17">
        <w:rPr>
          <w:rFonts w:ascii="HelveticaNeueLT Com 45 Lt" w:eastAsia="Helvetica Neue" w:hAnsi="HelveticaNeueLT Com 45 Lt" w:cs="Helvetica Neue"/>
          <w:bCs/>
        </w:rPr>
        <w:t>ie</w:t>
      </w:r>
      <w:r w:rsidR="00B95803">
        <w:rPr>
          <w:rFonts w:ascii="HelveticaNeueLT Com 45 Lt" w:eastAsia="Helvetica Neue" w:hAnsi="HelveticaNeueLT Com 45 Lt" w:cs="Helvetica Neue"/>
          <w:bCs/>
        </w:rPr>
        <w:t xml:space="preserve"> erinnert nicht zufällig an die Schale, die wir mit den Händen formen, um Wasser zu schöpfen und festzuhalten. </w:t>
      </w:r>
      <w:r w:rsidR="00B95803" w:rsidRPr="00B95803">
        <w:rPr>
          <w:rFonts w:ascii="HelveticaNeueLT Com 45 Lt" w:eastAsia="Helvetica Neue" w:hAnsi="HelveticaNeueLT Com 45 Lt" w:cs="Helvetica Neue"/>
          <w:bCs/>
        </w:rPr>
        <w:t xml:space="preserve">Die </w:t>
      </w:r>
      <w:r w:rsidR="00F44C17">
        <w:rPr>
          <w:rFonts w:ascii="HelveticaNeueLT Com 45 Lt" w:eastAsia="Helvetica Neue" w:hAnsi="HelveticaNeueLT Com 45 Lt" w:cs="Helvetica Neue"/>
          <w:bCs/>
        </w:rPr>
        <w:t xml:space="preserve">neuartige </w:t>
      </w:r>
      <w:r w:rsidR="00B95803" w:rsidRPr="00B95803">
        <w:rPr>
          <w:rFonts w:ascii="HelveticaNeueLT Com 45 Lt" w:eastAsia="Helvetica Neue" w:hAnsi="HelveticaNeueLT Com 45 Lt" w:cs="Helvetica Neue"/>
          <w:bCs/>
        </w:rPr>
        <w:t>Kippform überzeugt nicht nur durch Selbstbewusstsein und Stilwille,</w:t>
      </w:r>
      <w:r w:rsidR="00B95803">
        <w:rPr>
          <w:rFonts w:ascii="HelveticaNeueLT Com 45 Lt" w:eastAsia="Helvetica Neue" w:hAnsi="HelveticaNeueLT Com 45 Lt" w:cs="Helvetica Neue"/>
          <w:bCs/>
        </w:rPr>
        <w:t xml:space="preserve"> sondern bietet auch </w:t>
      </w:r>
      <w:r w:rsidR="00B95803" w:rsidRPr="00B95803">
        <w:rPr>
          <w:rFonts w:ascii="HelveticaNeueLT Com 45 Lt" w:eastAsia="Helvetica Neue" w:hAnsi="HelveticaNeueLT Com 45 Lt" w:cs="Helvetica Neue"/>
          <w:bCs/>
        </w:rPr>
        <w:t xml:space="preserve">eine völlig </w:t>
      </w:r>
      <w:r w:rsidR="00F44C17">
        <w:rPr>
          <w:rFonts w:ascii="HelveticaNeueLT Com 45 Lt" w:eastAsia="Helvetica Neue" w:hAnsi="HelveticaNeueLT Com 45 Lt" w:cs="Helvetica Neue"/>
          <w:bCs/>
        </w:rPr>
        <w:t>andere</w:t>
      </w:r>
      <w:r w:rsidR="00B95803" w:rsidRPr="00B95803">
        <w:rPr>
          <w:rFonts w:ascii="HelveticaNeueLT Com 45 Lt" w:eastAsia="Helvetica Neue" w:hAnsi="HelveticaNeueLT Com 45 Lt" w:cs="Helvetica Neue"/>
          <w:bCs/>
        </w:rPr>
        <w:t xml:space="preserve"> Art der Darreichung</w:t>
      </w:r>
      <w:r w:rsidR="00B95803">
        <w:rPr>
          <w:rFonts w:ascii="HelveticaNeueLT Com 45 Lt" w:eastAsia="Helvetica Neue" w:hAnsi="HelveticaNeueLT Com 45 Lt" w:cs="Helvetica Neue"/>
          <w:bCs/>
        </w:rPr>
        <w:t xml:space="preserve">: </w:t>
      </w:r>
      <w:r w:rsidR="00015F1E">
        <w:rPr>
          <w:rFonts w:ascii="HelveticaNeueLT Com 45 Lt" w:eastAsia="Helvetica Neue" w:hAnsi="HelveticaNeueLT Com 45 Lt" w:cs="Helvetica Neue"/>
          <w:bCs/>
        </w:rPr>
        <w:t>w</w:t>
      </w:r>
      <w:r w:rsidR="00B95803" w:rsidRPr="00B95803">
        <w:rPr>
          <w:rFonts w:ascii="HelveticaNeueLT Com 45 Lt" w:eastAsia="Helvetica Neue" w:hAnsi="HelveticaNeueLT Com 45 Lt" w:cs="Helvetica Neue"/>
          <w:bCs/>
        </w:rPr>
        <w:t>ie ein Wasserfall fl</w:t>
      </w:r>
      <w:r w:rsidR="00B95803">
        <w:rPr>
          <w:rFonts w:ascii="HelveticaNeueLT Com 45 Lt" w:eastAsia="Helvetica Neue" w:hAnsi="HelveticaNeueLT Com 45 Lt" w:cs="Helvetica Neue"/>
          <w:bCs/>
        </w:rPr>
        <w:t xml:space="preserve">ießt </w:t>
      </w:r>
      <w:r w:rsidR="00B95803" w:rsidRPr="00B95803">
        <w:rPr>
          <w:rFonts w:ascii="HelveticaNeueLT Com 45 Lt" w:eastAsia="Helvetica Neue" w:hAnsi="HelveticaNeueLT Com 45 Lt" w:cs="Helvetica Neue"/>
          <w:bCs/>
        </w:rPr>
        <w:t>das Wasser die geneigte Fläche hinunter</w:t>
      </w:r>
      <w:r w:rsidR="00015F1E">
        <w:rPr>
          <w:rFonts w:ascii="HelveticaNeueLT Com 45 Lt" w:eastAsia="Helvetica Neue" w:hAnsi="HelveticaNeueLT Com 45 Lt" w:cs="Helvetica Neue"/>
          <w:bCs/>
        </w:rPr>
        <w:t xml:space="preserve"> –</w:t>
      </w:r>
      <w:r w:rsidR="00B95803" w:rsidRPr="00B95803">
        <w:rPr>
          <w:rFonts w:ascii="HelveticaNeueLT Com 45 Lt" w:eastAsia="Helvetica Neue" w:hAnsi="HelveticaNeueLT Com 45 Lt" w:cs="Helvetica Neue"/>
          <w:bCs/>
        </w:rPr>
        <w:t xml:space="preserve"> </w:t>
      </w:r>
      <w:r w:rsidR="00B95803">
        <w:rPr>
          <w:rFonts w:ascii="HelveticaNeueLT Com 45 Lt" w:eastAsia="Helvetica Neue" w:hAnsi="HelveticaNeueLT Com 45 Lt" w:cs="Helvetica Neue"/>
          <w:bCs/>
        </w:rPr>
        <w:t xml:space="preserve">und garantiert so </w:t>
      </w:r>
      <w:r w:rsidR="00B95803" w:rsidRPr="00B95803">
        <w:rPr>
          <w:rFonts w:ascii="HelveticaNeueLT Com 45 Lt" w:eastAsia="Helvetica Neue" w:hAnsi="HelveticaNeueLT Com 45 Lt" w:cs="Helvetica Neue"/>
          <w:bCs/>
        </w:rPr>
        <w:t xml:space="preserve">ein </w:t>
      </w:r>
      <w:r w:rsidR="00015F1E">
        <w:rPr>
          <w:rFonts w:ascii="HelveticaNeueLT Com 45 Lt" w:eastAsia="Helvetica Neue" w:hAnsi="HelveticaNeueLT Com 45 Lt" w:cs="Helvetica Neue"/>
          <w:bCs/>
        </w:rPr>
        <w:t>bislang ungekanntes</w:t>
      </w:r>
      <w:r w:rsidR="00F44C17">
        <w:rPr>
          <w:rFonts w:ascii="HelveticaNeueLT Com 45 Lt" w:eastAsia="Helvetica Neue" w:hAnsi="HelveticaNeueLT Com 45 Lt" w:cs="Helvetica Neue"/>
          <w:bCs/>
        </w:rPr>
        <w:t xml:space="preserve">, einzigartiges </w:t>
      </w:r>
      <w:r w:rsidR="00B95803" w:rsidRPr="00B95803">
        <w:rPr>
          <w:rFonts w:ascii="HelveticaNeueLT Com 45 Lt" w:eastAsia="Helvetica Neue" w:hAnsi="HelveticaNeueLT Com 45 Lt" w:cs="Helvetica Neue"/>
          <w:bCs/>
        </w:rPr>
        <w:t>Wascherlebnis</w:t>
      </w:r>
      <w:r w:rsidR="00B95803">
        <w:rPr>
          <w:rFonts w:ascii="HelveticaNeueLT Com 45 Lt" w:eastAsia="Helvetica Neue" w:hAnsi="HelveticaNeueLT Com 45 Lt" w:cs="Helvetica Neue"/>
          <w:bCs/>
        </w:rPr>
        <w:t xml:space="preserve">. </w:t>
      </w:r>
    </w:p>
    <w:p w14:paraId="5BC4B2A4" w14:textId="77777777" w:rsidR="002C7C5E" w:rsidRDefault="002C7C5E" w:rsidP="002C7C5E">
      <w:pPr>
        <w:pStyle w:val="KeinLeerraum"/>
        <w:rPr>
          <w:rFonts w:eastAsia="Helvetica Neue"/>
        </w:rPr>
      </w:pPr>
    </w:p>
    <w:p w14:paraId="3894EFA2" w14:textId="6EC9D657" w:rsidR="00B95803" w:rsidRDefault="00015F1E" w:rsidP="00B95803">
      <w:pPr>
        <w:tabs>
          <w:tab w:val="left" w:pos="8460"/>
          <w:tab w:val="left" w:pos="8505"/>
          <w:tab w:val="left" w:pos="9214"/>
        </w:tabs>
        <w:spacing w:line="360" w:lineRule="auto"/>
        <w:ind w:right="284"/>
        <w:rPr>
          <w:rFonts w:ascii="HelveticaNeueLT Com 45 Lt" w:eastAsia="Helvetica Neue" w:hAnsi="HelveticaNeueLT Com 45 Lt" w:cs="Helvetica Neue"/>
          <w:bCs/>
        </w:rPr>
      </w:pPr>
      <w:r>
        <w:rPr>
          <w:rFonts w:ascii="HelveticaNeueLT Com 45 Lt" w:eastAsia="Helvetica Neue" w:hAnsi="HelveticaNeueLT Com 45 Lt" w:cs="Helvetica Neue"/>
          <w:bCs/>
        </w:rPr>
        <w:t>Der außergewöhnliche Designansatz</w:t>
      </w:r>
      <w:r w:rsidR="00F44C17">
        <w:rPr>
          <w:rFonts w:ascii="HelveticaNeueLT Com 45 Lt" w:eastAsia="Helvetica Neue" w:hAnsi="HelveticaNeueLT Com 45 Lt" w:cs="Helvetica Neue"/>
          <w:bCs/>
        </w:rPr>
        <w:t xml:space="preserve"> verbindet dabei eine poetisch verspielte Ästhetik mit ergonomischer Raffinesse</w:t>
      </w:r>
      <w:r w:rsidR="005F70F0">
        <w:rPr>
          <w:rFonts w:ascii="HelveticaNeueLT Com 45 Lt" w:eastAsia="Helvetica Neue" w:hAnsi="HelveticaNeueLT Com 45 Lt" w:cs="Helvetica Neue"/>
          <w:bCs/>
        </w:rPr>
        <w:t xml:space="preserve"> und technischem Know-how</w:t>
      </w:r>
      <w:r w:rsidR="00F44C17">
        <w:rPr>
          <w:rFonts w:ascii="HelveticaNeueLT Com 45 Lt" w:eastAsia="Helvetica Neue" w:hAnsi="HelveticaNeueLT Com 45 Lt" w:cs="Helvetica Neue"/>
          <w:bCs/>
        </w:rPr>
        <w:t xml:space="preserve">. </w:t>
      </w:r>
      <w:r w:rsidR="00522D1A">
        <w:rPr>
          <w:rFonts w:ascii="HelveticaNeueLT Com 45 Lt" w:eastAsia="Helvetica Neue" w:hAnsi="HelveticaNeueLT Com 45 Lt" w:cs="Helvetica Neue"/>
          <w:bCs/>
        </w:rPr>
        <w:t xml:space="preserve">Dass sich </w:t>
      </w:r>
      <w:r w:rsidR="00522D1A" w:rsidRPr="002C7C5E">
        <w:rPr>
          <w:rFonts w:ascii="HelveticaNeueLT Com 45 Lt" w:eastAsia="Helvetica Neue" w:hAnsi="HelveticaNeueLT Com 45 Lt" w:cs="Helvetica Neue"/>
          <w:b/>
        </w:rPr>
        <w:t xml:space="preserve">Tendo </w:t>
      </w:r>
      <w:r w:rsidR="00522D1A">
        <w:rPr>
          <w:rFonts w:ascii="HelveticaNeueLT Com 45 Lt" w:eastAsia="Helvetica Neue" w:hAnsi="HelveticaNeueLT Com 45 Lt" w:cs="Helvetica Neue"/>
          <w:bCs/>
        </w:rPr>
        <w:t xml:space="preserve">uns so offen zuwenden kann, verdankt der Entwurf </w:t>
      </w:r>
      <w:r w:rsidR="00DC4466">
        <w:rPr>
          <w:rFonts w:ascii="HelveticaNeueLT Com 45 Lt" w:eastAsia="Helvetica Neue" w:hAnsi="HelveticaNeueLT Com 45 Lt" w:cs="Helvetica Neue"/>
          <w:bCs/>
        </w:rPr>
        <w:t xml:space="preserve">auch </w:t>
      </w:r>
      <w:r w:rsidR="00522D1A">
        <w:rPr>
          <w:rFonts w:ascii="HelveticaNeueLT Com 45 Lt" w:eastAsia="Helvetica Neue" w:hAnsi="HelveticaNeueLT Com 45 Lt" w:cs="Helvetica Neue"/>
          <w:bCs/>
        </w:rPr>
        <w:t xml:space="preserve">seinem Material: Einmal mehr sorgt </w:t>
      </w:r>
      <w:r w:rsidR="00DD144A">
        <w:rPr>
          <w:rFonts w:ascii="HelveticaNeueLT Com 45 Lt" w:eastAsia="Helvetica Neue" w:hAnsi="HelveticaNeueLT Com 45 Lt" w:cs="Helvetica Neue"/>
          <w:bCs/>
        </w:rPr>
        <w:t xml:space="preserve">der </w:t>
      </w:r>
      <w:r w:rsidR="00522D1A">
        <w:rPr>
          <w:rFonts w:ascii="HelveticaNeueLT Com 45 Lt" w:eastAsia="Helvetica Neue" w:hAnsi="HelveticaNeueLT Com 45 Lt" w:cs="Helvetica Neue"/>
          <w:bCs/>
        </w:rPr>
        <w:t xml:space="preserve">glasierte Stahl </w:t>
      </w:r>
      <w:r w:rsidR="00DC4466">
        <w:rPr>
          <w:rFonts w:ascii="HelveticaNeueLT Com 45 Lt" w:eastAsia="Helvetica Neue" w:hAnsi="HelveticaNeueLT Com 45 Lt" w:cs="Helvetica Neue"/>
          <w:bCs/>
        </w:rPr>
        <w:t xml:space="preserve">hier </w:t>
      </w:r>
      <w:r w:rsidR="00522D1A">
        <w:rPr>
          <w:rFonts w:ascii="HelveticaNeueLT Com 45 Lt" w:eastAsia="Helvetica Neue" w:hAnsi="HelveticaNeueLT Com 45 Lt" w:cs="Helvetica Neue"/>
          <w:bCs/>
        </w:rPr>
        <w:t xml:space="preserve">dafür, dass die filigrane Geometrie des </w:t>
      </w:r>
      <w:r w:rsidR="002C7C5E">
        <w:rPr>
          <w:rFonts w:ascii="HelveticaNeueLT Com 45 Lt" w:eastAsia="Helvetica Neue" w:hAnsi="HelveticaNeueLT Com 45 Lt" w:cs="Helvetica Neue"/>
          <w:bCs/>
        </w:rPr>
        <w:t>B</w:t>
      </w:r>
      <w:r w:rsidR="00522D1A">
        <w:rPr>
          <w:rFonts w:ascii="HelveticaNeueLT Com 45 Lt" w:eastAsia="Helvetica Neue" w:hAnsi="HelveticaNeueLT Com 45 Lt" w:cs="Helvetica Neue"/>
          <w:bCs/>
        </w:rPr>
        <w:t xml:space="preserve">eckens und ihr </w:t>
      </w:r>
      <w:r w:rsidR="005F70F0">
        <w:rPr>
          <w:rFonts w:ascii="HelveticaNeueLT Com 45 Lt" w:eastAsia="Helvetica Neue" w:hAnsi="HelveticaNeueLT Com 45 Lt" w:cs="Helvetica Neue"/>
          <w:bCs/>
        </w:rPr>
        <w:t>geneigter</w:t>
      </w:r>
      <w:r w:rsidR="00522D1A">
        <w:rPr>
          <w:rFonts w:ascii="HelveticaNeueLT Com 45 Lt" w:eastAsia="Helvetica Neue" w:hAnsi="HelveticaNeueLT Com 45 Lt" w:cs="Helvetica Neue"/>
          <w:bCs/>
        </w:rPr>
        <w:t xml:space="preserve"> Winkel verlässlich in Form gehalten </w:t>
      </w:r>
      <w:r w:rsidR="002C7C5E">
        <w:rPr>
          <w:rFonts w:ascii="HelveticaNeueLT Com 45 Lt" w:eastAsia="Helvetica Neue" w:hAnsi="HelveticaNeueLT Com 45 Lt" w:cs="Helvetica Neue"/>
          <w:bCs/>
        </w:rPr>
        <w:t xml:space="preserve">werden. Erhältlich ist </w:t>
      </w:r>
      <w:r w:rsidR="002C7C5E" w:rsidRPr="005F70F0">
        <w:rPr>
          <w:rFonts w:ascii="HelveticaNeueLT Com 45 Lt" w:eastAsia="Helvetica Neue" w:hAnsi="HelveticaNeueLT Com 45 Lt" w:cs="Helvetica Neue"/>
          <w:b/>
        </w:rPr>
        <w:t>Tendo</w:t>
      </w:r>
      <w:r w:rsidR="005F70F0">
        <w:rPr>
          <w:rFonts w:ascii="HelveticaNeueLT Com 45 Lt" w:eastAsia="Helvetica Neue" w:hAnsi="HelveticaNeueLT Com 45 Lt" w:cs="Helvetica Neue"/>
          <w:bCs/>
        </w:rPr>
        <w:t xml:space="preserve"> </w:t>
      </w:r>
      <w:r w:rsidR="002C7C5E">
        <w:rPr>
          <w:rFonts w:ascii="HelveticaNeueLT Com 45 Lt" w:eastAsia="Helvetica Neue" w:hAnsi="HelveticaNeueLT Com 45 Lt" w:cs="Helvetica Neue"/>
          <w:bCs/>
        </w:rPr>
        <w:t xml:space="preserve">in den Oberflächen Weiß, Schwarz matt und Dark Iron. </w:t>
      </w:r>
    </w:p>
    <w:p w14:paraId="0705572F" w14:textId="5F641805" w:rsidR="001B4BFA" w:rsidRDefault="001B4BFA" w:rsidP="001F1B1D">
      <w:pPr>
        <w:tabs>
          <w:tab w:val="left" w:pos="8460"/>
          <w:tab w:val="left" w:pos="8505"/>
          <w:tab w:val="left" w:pos="9214"/>
        </w:tabs>
        <w:ind w:right="-141"/>
        <w:rPr>
          <w:rFonts w:ascii="HelveticaNeueLT Com 45 Lt" w:eastAsia="Helvetica Neue" w:hAnsi="HelveticaNeueLT Com 45 Lt" w:cs="Helvetica Neue"/>
          <w:bCs/>
        </w:rPr>
      </w:pPr>
    </w:p>
    <w:p w14:paraId="07850B8B" w14:textId="77777777" w:rsidR="00CA5B72" w:rsidRDefault="00CA5B72" w:rsidP="001F1B1D">
      <w:pPr>
        <w:tabs>
          <w:tab w:val="left" w:pos="8460"/>
          <w:tab w:val="left" w:pos="8505"/>
          <w:tab w:val="left" w:pos="9214"/>
        </w:tabs>
        <w:ind w:right="-141"/>
        <w:rPr>
          <w:rFonts w:ascii="HelveticaNeueLT Com 45 Lt" w:eastAsia="Helvetica Neue" w:hAnsi="HelveticaNeueLT Com 45 Lt" w:cs="Helvetica Neue"/>
          <w:bCs/>
        </w:rPr>
      </w:pPr>
    </w:p>
    <w:p w14:paraId="47B3BC79" w14:textId="5FA8388A" w:rsidR="00CA5B72" w:rsidRDefault="009A7B85" w:rsidP="001F1B1D">
      <w:pPr>
        <w:tabs>
          <w:tab w:val="left" w:pos="8460"/>
          <w:tab w:val="left" w:pos="8505"/>
          <w:tab w:val="left" w:pos="9214"/>
        </w:tabs>
        <w:ind w:right="-141"/>
        <w:rPr>
          <w:rFonts w:ascii="HelveticaNeueLT Com 45 Lt" w:eastAsia="Helvetica Neue" w:hAnsi="HelveticaNeueLT Com 45 Lt" w:cs="Helvetica Neue"/>
          <w:bCs/>
        </w:rPr>
      </w:pPr>
      <w:r>
        <w:rPr>
          <w:rFonts w:ascii="HelveticaNeueLT Com 45 Lt" w:eastAsia="Helvetica Neue" w:hAnsi="HelveticaNeueLT Com 45 Lt" w:cs="Helvetica Neue"/>
          <w:bCs/>
          <w:noProof/>
        </w:rPr>
        <w:drawing>
          <wp:inline distT="0" distB="0" distL="0" distR="0" wp14:anchorId="04B66087" wp14:editId="64D4F813">
            <wp:extent cx="2152650" cy="2152650"/>
            <wp:effectExtent l="0" t="0" r="0" b="0"/>
            <wp:docPr id="73851318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52650" cy="2152650"/>
                    </a:xfrm>
                    <a:prstGeom prst="rect">
                      <a:avLst/>
                    </a:prstGeom>
                    <a:noFill/>
                    <a:ln>
                      <a:noFill/>
                    </a:ln>
                  </pic:spPr>
                </pic:pic>
              </a:graphicData>
            </a:graphic>
          </wp:inline>
        </w:drawing>
      </w:r>
      <w:r>
        <w:rPr>
          <w:rFonts w:ascii="HelveticaNeueLT Com 45 Lt" w:eastAsia="Helvetica Neue" w:hAnsi="HelveticaNeueLT Com 45 Lt" w:cs="Helvetica Neue"/>
          <w:bCs/>
        </w:rPr>
        <w:t xml:space="preserve">  </w:t>
      </w:r>
      <w:r>
        <w:rPr>
          <w:rFonts w:ascii="HelveticaNeueLT Com 45 Lt" w:eastAsia="Helvetica Neue" w:hAnsi="HelveticaNeueLT Com 45 Lt" w:cs="Helvetica Neue"/>
          <w:bCs/>
          <w:noProof/>
        </w:rPr>
        <w:drawing>
          <wp:inline distT="0" distB="0" distL="0" distR="0" wp14:anchorId="5EAB61C4" wp14:editId="1C1DFD11">
            <wp:extent cx="2145665" cy="2145665"/>
            <wp:effectExtent l="0" t="0" r="6985" b="6985"/>
            <wp:docPr id="1075602720"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45665" cy="2145665"/>
                    </a:xfrm>
                    <a:prstGeom prst="rect">
                      <a:avLst/>
                    </a:prstGeom>
                    <a:noFill/>
                  </pic:spPr>
                </pic:pic>
              </a:graphicData>
            </a:graphic>
          </wp:inline>
        </w:drawing>
      </w:r>
    </w:p>
    <w:p w14:paraId="275A2EEF" w14:textId="271F4838" w:rsidR="008A0024" w:rsidRPr="008A0024" w:rsidRDefault="008A0024" w:rsidP="001F1B1D">
      <w:pPr>
        <w:tabs>
          <w:tab w:val="left" w:pos="8460"/>
          <w:tab w:val="left" w:pos="8505"/>
          <w:tab w:val="left" w:pos="9214"/>
        </w:tabs>
        <w:ind w:right="-141"/>
        <w:rPr>
          <w:rFonts w:ascii="HelveticaNeueLT Com 45 Lt" w:eastAsia="Helvetica Neue" w:hAnsi="HelveticaNeueLT Com 45 Lt" w:cs="Helvetica Neue"/>
          <w:bCs/>
          <w:sz w:val="18"/>
          <w:szCs w:val="18"/>
        </w:rPr>
      </w:pPr>
      <w:r w:rsidRPr="008A0024">
        <w:rPr>
          <w:sz w:val="18"/>
          <w:szCs w:val="18"/>
        </w:rPr>
        <w:t xml:space="preserve">Eleganz trifft Funktion: Das Tendo-Becken von </w:t>
      </w:r>
      <w:proofErr w:type="spellStart"/>
      <w:r w:rsidRPr="008A0024">
        <w:rPr>
          <w:sz w:val="18"/>
          <w:szCs w:val="18"/>
        </w:rPr>
        <w:t>Alape</w:t>
      </w:r>
      <w:proofErr w:type="spellEnd"/>
      <w:r w:rsidRPr="008A0024">
        <w:rPr>
          <w:sz w:val="18"/>
          <w:szCs w:val="18"/>
        </w:rPr>
        <w:t xml:space="preserve"> in Schwarz matt verleiht dem Badezimmer eine verspielte und sinnliche Note mit seinem innovativen, abgewinkelten Design.</w:t>
      </w:r>
    </w:p>
    <w:p w14:paraId="42AF7E39" w14:textId="77777777" w:rsidR="00D34FF3" w:rsidRDefault="00D34FF3" w:rsidP="001F1B1D">
      <w:pPr>
        <w:tabs>
          <w:tab w:val="left" w:pos="8460"/>
          <w:tab w:val="left" w:pos="8505"/>
          <w:tab w:val="left" w:pos="9214"/>
        </w:tabs>
        <w:ind w:right="-141"/>
        <w:rPr>
          <w:rFonts w:ascii="HelveticaNeueLT Com 45 Lt" w:eastAsia="Helvetica Neue" w:hAnsi="HelveticaNeueLT Com 45 Lt" w:cs="Helvetica Neue"/>
          <w:bCs/>
        </w:rPr>
      </w:pPr>
    </w:p>
    <w:p w14:paraId="099830AD" w14:textId="62D4A756" w:rsidR="00D34FF3" w:rsidRDefault="009A7B85" w:rsidP="001F1B1D">
      <w:pPr>
        <w:tabs>
          <w:tab w:val="left" w:pos="8460"/>
          <w:tab w:val="left" w:pos="8505"/>
          <w:tab w:val="left" w:pos="9214"/>
        </w:tabs>
        <w:ind w:right="-141"/>
        <w:rPr>
          <w:rFonts w:ascii="HelveticaNeueLT Com 45 Lt" w:eastAsia="Helvetica Neue" w:hAnsi="HelveticaNeueLT Com 45 Lt" w:cs="Helvetica Neue"/>
          <w:bCs/>
        </w:rPr>
      </w:pPr>
      <w:r>
        <w:rPr>
          <w:rFonts w:ascii="HelveticaNeueLT Com 45 Lt" w:eastAsia="Helvetica Neue" w:hAnsi="HelveticaNeueLT Com 45 Lt" w:cs="Helvetica Neue"/>
          <w:bCs/>
          <w:noProof/>
        </w:rPr>
        <w:lastRenderedPageBreak/>
        <w:drawing>
          <wp:inline distT="0" distB="0" distL="0" distR="0" wp14:anchorId="0F6F706A" wp14:editId="0B5BFC7A">
            <wp:extent cx="2057400" cy="2057400"/>
            <wp:effectExtent l="0" t="0" r="0" b="0"/>
            <wp:docPr id="1087733091"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57400" cy="2057400"/>
                    </a:xfrm>
                    <a:prstGeom prst="rect">
                      <a:avLst/>
                    </a:prstGeom>
                    <a:noFill/>
                    <a:ln>
                      <a:noFill/>
                    </a:ln>
                  </pic:spPr>
                </pic:pic>
              </a:graphicData>
            </a:graphic>
          </wp:inline>
        </w:drawing>
      </w:r>
      <w:r>
        <w:rPr>
          <w:sz w:val="18"/>
          <w:szCs w:val="18"/>
        </w:rPr>
        <w:t xml:space="preserve">  </w:t>
      </w:r>
      <w:r>
        <w:rPr>
          <w:noProof/>
          <w:sz w:val="18"/>
          <w:szCs w:val="18"/>
        </w:rPr>
        <w:drawing>
          <wp:inline distT="0" distB="0" distL="0" distR="0" wp14:anchorId="2B98C34B" wp14:editId="1CC67A30">
            <wp:extent cx="2057400" cy="2057400"/>
            <wp:effectExtent l="0" t="0" r="0" b="0"/>
            <wp:docPr id="143167813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rot="10800000" flipV="1">
                      <a:off x="0" y="0"/>
                      <a:ext cx="2057400" cy="2057400"/>
                    </a:xfrm>
                    <a:prstGeom prst="rect">
                      <a:avLst/>
                    </a:prstGeom>
                    <a:noFill/>
                    <a:ln>
                      <a:noFill/>
                    </a:ln>
                  </pic:spPr>
                </pic:pic>
              </a:graphicData>
            </a:graphic>
          </wp:inline>
        </w:drawing>
      </w:r>
      <w:r w:rsidR="008A0024">
        <w:rPr>
          <w:rFonts w:ascii="HelveticaNeueLT Com 45 Lt" w:eastAsia="Helvetica Neue" w:hAnsi="HelveticaNeueLT Com 45 Lt" w:cs="Helvetica Neue"/>
          <w:bCs/>
        </w:rPr>
        <w:br/>
      </w:r>
      <w:r w:rsidR="008A0024" w:rsidRPr="008A0024">
        <w:rPr>
          <w:sz w:val="18"/>
          <w:szCs w:val="18"/>
        </w:rPr>
        <w:t xml:space="preserve">Modern und einladend: Das Tendo-Schalenbecken von </w:t>
      </w:r>
      <w:proofErr w:type="spellStart"/>
      <w:r w:rsidR="008A0024" w:rsidRPr="008A0024">
        <w:rPr>
          <w:sz w:val="18"/>
          <w:szCs w:val="18"/>
        </w:rPr>
        <w:t>Alape</w:t>
      </w:r>
      <w:proofErr w:type="spellEnd"/>
      <w:r w:rsidR="008A0024" w:rsidRPr="008A0024">
        <w:rPr>
          <w:sz w:val="18"/>
          <w:szCs w:val="18"/>
        </w:rPr>
        <w:t xml:space="preserve"> in strahlendem Weiß überzeugt durch seine einzigartige </w:t>
      </w:r>
      <w:proofErr w:type="spellStart"/>
      <w:r w:rsidR="008A0024" w:rsidRPr="008A0024">
        <w:rPr>
          <w:sz w:val="18"/>
          <w:szCs w:val="18"/>
        </w:rPr>
        <w:t>Kippform</w:t>
      </w:r>
      <w:proofErr w:type="spellEnd"/>
      <w:r w:rsidR="008A0024" w:rsidRPr="008A0024">
        <w:rPr>
          <w:sz w:val="18"/>
          <w:szCs w:val="18"/>
        </w:rPr>
        <w:t xml:space="preserve"> und das unvergleichliche Wascherlebnis</w:t>
      </w:r>
      <w:r w:rsidR="008A0024">
        <w:rPr>
          <w:sz w:val="18"/>
          <w:szCs w:val="18"/>
        </w:rPr>
        <w:t>.</w:t>
      </w:r>
    </w:p>
    <w:p w14:paraId="4EA50549" w14:textId="77777777" w:rsidR="00CA5B72" w:rsidRDefault="00CA5B72" w:rsidP="001F1B1D">
      <w:pPr>
        <w:tabs>
          <w:tab w:val="left" w:pos="8460"/>
          <w:tab w:val="left" w:pos="8505"/>
          <w:tab w:val="left" w:pos="9214"/>
        </w:tabs>
        <w:ind w:right="-141"/>
        <w:rPr>
          <w:rFonts w:ascii="HelveticaNeueLT Com 45 Lt" w:eastAsia="Helvetica Neue" w:hAnsi="HelveticaNeueLT Com 45 Lt" w:cs="Helvetica Neue"/>
          <w:bCs/>
        </w:rPr>
      </w:pPr>
    </w:p>
    <w:p w14:paraId="48257F4E" w14:textId="24936105" w:rsidR="00CA5B72" w:rsidRDefault="00CA5B72" w:rsidP="001F1B1D">
      <w:pPr>
        <w:tabs>
          <w:tab w:val="left" w:pos="8460"/>
          <w:tab w:val="left" w:pos="8505"/>
          <w:tab w:val="left" w:pos="9214"/>
        </w:tabs>
        <w:ind w:right="-141"/>
        <w:rPr>
          <w:rFonts w:ascii="HelveticaNeueLT Com 45 Lt" w:eastAsia="Helvetica Neue" w:hAnsi="HelveticaNeueLT Com 45 Lt" w:cs="Helvetica Neue"/>
          <w:bCs/>
        </w:rPr>
      </w:pPr>
    </w:p>
    <w:p w14:paraId="2A68C325" w14:textId="77777777" w:rsidR="00CA5B72" w:rsidRDefault="00CA5B72" w:rsidP="001F1B1D">
      <w:pPr>
        <w:tabs>
          <w:tab w:val="left" w:pos="8460"/>
          <w:tab w:val="left" w:pos="8505"/>
          <w:tab w:val="left" w:pos="9214"/>
        </w:tabs>
        <w:ind w:right="-141"/>
        <w:rPr>
          <w:rFonts w:ascii="HelveticaNeueLT Com 45 Lt" w:eastAsia="Helvetica Neue" w:hAnsi="HelveticaNeueLT Com 45 Lt" w:cs="Helvetica Neue"/>
          <w:bCs/>
        </w:rPr>
      </w:pPr>
    </w:p>
    <w:p w14:paraId="4B307C85" w14:textId="77777777" w:rsidR="00CA5B72" w:rsidRDefault="00CA5B72" w:rsidP="001F1B1D">
      <w:pPr>
        <w:tabs>
          <w:tab w:val="left" w:pos="8460"/>
          <w:tab w:val="left" w:pos="8505"/>
          <w:tab w:val="left" w:pos="9214"/>
        </w:tabs>
        <w:ind w:right="-141"/>
        <w:rPr>
          <w:rFonts w:ascii="HelveticaNeueLT Com 45 Lt" w:eastAsia="Helvetica Neue" w:hAnsi="HelveticaNeueLT Com 45 Lt" w:cs="Helvetica Neue"/>
          <w:bCs/>
        </w:rPr>
      </w:pPr>
    </w:p>
    <w:p w14:paraId="2D4B8891" w14:textId="77777777" w:rsidR="00CA5B72" w:rsidRDefault="00CA5B72" w:rsidP="001F1B1D">
      <w:pPr>
        <w:tabs>
          <w:tab w:val="left" w:pos="8460"/>
          <w:tab w:val="left" w:pos="8505"/>
          <w:tab w:val="left" w:pos="9214"/>
        </w:tabs>
        <w:ind w:right="-141"/>
        <w:rPr>
          <w:rFonts w:ascii="HelveticaNeueLT Com 45 Lt" w:eastAsia="Helvetica Neue" w:hAnsi="HelveticaNeueLT Com 45 Lt" w:cs="Helvetica Neue"/>
          <w:bCs/>
        </w:rPr>
      </w:pPr>
    </w:p>
    <w:p w14:paraId="6075D2A1" w14:textId="77777777" w:rsidR="00CA5B72" w:rsidRDefault="00CA5B72" w:rsidP="001F1B1D">
      <w:pPr>
        <w:tabs>
          <w:tab w:val="left" w:pos="8460"/>
          <w:tab w:val="left" w:pos="8505"/>
          <w:tab w:val="left" w:pos="9214"/>
        </w:tabs>
        <w:ind w:right="-141"/>
        <w:rPr>
          <w:rFonts w:ascii="HelveticaNeueLT Com 45 Lt" w:eastAsia="Helvetica Neue" w:hAnsi="HelveticaNeueLT Com 45 Lt" w:cs="Helvetica Neue"/>
          <w:bCs/>
        </w:rPr>
      </w:pPr>
    </w:p>
    <w:p w14:paraId="5D52439D" w14:textId="77777777" w:rsidR="00CA5B72" w:rsidRDefault="00CA5B72" w:rsidP="001F1B1D">
      <w:pPr>
        <w:tabs>
          <w:tab w:val="left" w:pos="8460"/>
          <w:tab w:val="left" w:pos="8505"/>
          <w:tab w:val="left" w:pos="9214"/>
        </w:tabs>
        <w:ind w:right="-141"/>
        <w:rPr>
          <w:rFonts w:ascii="HelveticaNeueLT Com 45 Lt" w:eastAsia="Helvetica Neue" w:hAnsi="HelveticaNeueLT Com 45 Lt" w:cs="Helvetica Neue"/>
          <w:bCs/>
        </w:rPr>
      </w:pPr>
    </w:p>
    <w:p w14:paraId="5F05B7C4" w14:textId="77777777" w:rsidR="00CA5B72" w:rsidRDefault="00CA5B72" w:rsidP="001F1B1D">
      <w:pPr>
        <w:tabs>
          <w:tab w:val="left" w:pos="8460"/>
          <w:tab w:val="left" w:pos="8505"/>
          <w:tab w:val="left" w:pos="9214"/>
        </w:tabs>
        <w:ind w:right="-141"/>
        <w:rPr>
          <w:rFonts w:ascii="HelveticaNeueLT Com 45 Lt" w:eastAsia="Helvetica Neue" w:hAnsi="HelveticaNeueLT Com 45 Lt" w:cs="Helvetica Neue"/>
          <w:bCs/>
        </w:rPr>
      </w:pPr>
    </w:p>
    <w:p w14:paraId="1B8C8EFF" w14:textId="77777777" w:rsidR="00CA5B72" w:rsidRDefault="00CA5B72" w:rsidP="001F1B1D">
      <w:pPr>
        <w:tabs>
          <w:tab w:val="left" w:pos="8460"/>
          <w:tab w:val="left" w:pos="8505"/>
          <w:tab w:val="left" w:pos="9214"/>
        </w:tabs>
        <w:ind w:right="-141"/>
        <w:rPr>
          <w:rFonts w:ascii="HelveticaNeueLT Com 45 Lt" w:eastAsia="Helvetica Neue" w:hAnsi="HelveticaNeueLT Com 45 Lt" w:cs="Helvetica Neue"/>
          <w:bCs/>
        </w:rPr>
      </w:pPr>
    </w:p>
    <w:p w14:paraId="66240BAF" w14:textId="77777777" w:rsidR="00CA5B72" w:rsidRDefault="00CA5B72" w:rsidP="001F1B1D">
      <w:pPr>
        <w:tabs>
          <w:tab w:val="left" w:pos="8460"/>
          <w:tab w:val="left" w:pos="8505"/>
          <w:tab w:val="left" w:pos="9214"/>
        </w:tabs>
        <w:ind w:right="-141"/>
        <w:rPr>
          <w:rFonts w:ascii="HelveticaNeueLT Com 45 Lt" w:eastAsia="Helvetica Neue" w:hAnsi="HelveticaNeueLT Com 45 Lt" w:cs="Helvetica Neue"/>
          <w:bCs/>
        </w:rPr>
      </w:pPr>
    </w:p>
    <w:p w14:paraId="4C3B13C3" w14:textId="77777777" w:rsidR="00CA5B72" w:rsidRDefault="00CA5B72" w:rsidP="001F1B1D">
      <w:pPr>
        <w:tabs>
          <w:tab w:val="left" w:pos="8460"/>
          <w:tab w:val="left" w:pos="8505"/>
          <w:tab w:val="left" w:pos="9214"/>
        </w:tabs>
        <w:ind w:right="-141"/>
        <w:rPr>
          <w:rFonts w:ascii="HelveticaNeueLT Com 45 Lt" w:eastAsia="Helvetica Neue" w:hAnsi="HelveticaNeueLT Com 45 Lt" w:cs="Helvetica Neue"/>
          <w:bCs/>
        </w:rPr>
      </w:pPr>
    </w:p>
    <w:p w14:paraId="5B1A2A2D" w14:textId="77777777" w:rsidR="00CA5B72" w:rsidRDefault="00CA5B72" w:rsidP="001F1B1D">
      <w:pPr>
        <w:tabs>
          <w:tab w:val="left" w:pos="8460"/>
          <w:tab w:val="left" w:pos="8505"/>
          <w:tab w:val="left" w:pos="9214"/>
        </w:tabs>
        <w:ind w:right="-141"/>
        <w:rPr>
          <w:rFonts w:ascii="HelveticaNeueLT Com 45 Lt" w:eastAsia="Helvetica Neue" w:hAnsi="HelveticaNeueLT Com 45 Lt" w:cs="Helvetica Neue"/>
          <w:bCs/>
        </w:rPr>
      </w:pPr>
    </w:p>
    <w:p w14:paraId="772AF4E0" w14:textId="77777777" w:rsidR="00CA5B72" w:rsidRDefault="00CA5B72" w:rsidP="001F1B1D">
      <w:pPr>
        <w:tabs>
          <w:tab w:val="left" w:pos="8460"/>
          <w:tab w:val="left" w:pos="8505"/>
          <w:tab w:val="left" w:pos="9214"/>
        </w:tabs>
        <w:ind w:right="-141"/>
        <w:rPr>
          <w:rFonts w:ascii="HelveticaNeueLT Com 45 Lt" w:hAnsi="HelveticaNeueLT Com 45 Lt"/>
          <w:sz w:val="18"/>
          <w:szCs w:val="18"/>
        </w:rPr>
      </w:pPr>
    </w:p>
    <w:p w14:paraId="6F7C3F84" w14:textId="77777777" w:rsidR="001B4BFA" w:rsidRDefault="001B4BFA" w:rsidP="001F1B1D">
      <w:pPr>
        <w:tabs>
          <w:tab w:val="left" w:pos="8460"/>
          <w:tab w:val="left" w:pos="8505"/>
          <w:tab w:val="left" w:pos="9214"/>
        </w:tabs>
        <w:ind w:right="-141"/>
        <w:rPr>
          <w:rFonts w:ascii="HelveticaNeueLT Com 45 Lt" w:hAnsi="HelveticaNeueLT Com 45 Lt"/>
          <w:sz w:val="18"/>
          <w:szCs w:val="18"/>
        </w:rPr>
      </w:pPr>
    </w:p>
    <w:p w14:paraId="06FF0D67" w14:textId="3E6489AC" w:rsidR="00620057" w:rsidRPr="00620057" w:rsidRDefault="00BA4761" w:rsidP="00620057">
      <w:pPr>
        <w:pStyle w:val="paragraph"/>
        <w:spacing w:before="0" w:beforeAutospacing="0" w:after="0" w:afterAutospacing="0"/>
        <w:ind w:right="270"/>
        <w:textAlignment w:val="baseline"/>
        <w:rPr>
          <w:rStyle w:val="eop"/>
          <w:rFonts w:ascii="HelveticaNeueLT Com 45 Lt" w:hAnsi="HelveticaNeueLT Com 45 Lt"/>
          <w:b/>
          <w:sz w:val="18"/>
        </w:rPr>
      </w:pPr>
      <w:bookmarkStart w:id="0" w:name="_Hlk155782879"/>
      <w:r w:rsidRPr="00620057">
        <w:rPr>
          <w:rStyle w:val="normaltextrun"/>
          <w:rFonts w:ascii="HelveticaNeueLT Com 45 Lt" w:hAnsi="HelveticaNeueLT Com 45 Lt"/>
          <w:b/>
          <w:sz w:val="20"/>
        </w:rPr>
        <w:t>Über Alape</w:t>
      </w:r>
      <w:r w:rsidRPr="00620057">
        <w:rPr>
          <w:rStyle w:val="eop"/>
          <w:rFonts w:ascii="HelveticaNeueLT Com 45 Lt" w:hAnsi="HelveticaNeueLT Com 45 Lt"/>
          <w:b/>
          <w:sz w:val="20"/>
        </w:rPr>
        <w:t> </w:t>
      </w:r>
      <w:r w:rsidR="00620057">
        <w:rPr>
          <w:rFonts w:ascii="HelveticaNeueLT Com 45 Lt" w:hAnsi="HelveticaNeueLT Com 45 Lt"/>
          <w:b/>
          <w:sz w:val="18"/>
        </w:rPr>
        <w:br/>
      </w:r>
      <w:r w:rsidR="00620057" w:rsidRPr="00620057">
        <w:rPr>
          <w:rStyle w:val="eop"/>
          <w:rFonts w:ascii="HelveticaNeueLT Com 45 Lt" w:hAnsi="HelveticaNeueLT Com 45 Lt" w:cs="Segoe UI"/>
          <w:sz w:val="20"/>
          <w:szCs w:val="20"/>
        </w:rPr>
        <w:t xml:space="preserve">Alape wurde 1896 von Adolf Lamprecht in Penig als Betrieb für </w:t>
      </w:r>
      <w:proofErr w:type="gramStart"/>
      <w:r w:rsidR="00620057" w:rsidRPr="00620057">
        <w:rPr>
          <w:rStyle w:val="eop"/>
          <w:rFonts w:ascii="HelveticaNeueLT Com 45 Lt" w:hAnsi="HelveticaNeueLT Com 45 Lt" w:cs="Segoe UI"/>
          <w:sz w:val="20"/>
          <w:szCs w:val="20"/>
        </w:rPr>
        <w:t>Email</w:t>
      </w:r>
      <w:proofErr w:type="gramEnd"/>
      <w:r w:rsidR="00620057" w:rsidRPr="00620057">
        <w:rPr>
          <w:rStyle w:val="eop"/>
          <w:rFonts w:ascii="HelveticaNeueLT Com 45 Lt" w:hAnsi="HelveticaNeueLT Com 45 Lt" w:cs="Segoe UI"/>
          <w:sz w:val="20"/>
          <w:szCs w:val="20"/>
        </w:rPr>
        <w:t xml:space="preserve">-Produkte gegründet. Heute produziert das Unternehmen mit </w:t>
      </w:r>
      <w:r w:rsidR="00C96660">
        <w:rPr>
          <w:rStyle w:val="eop"/>
          <w:rFonts w:ascii="HelveticaNeueLT Com 45 Lt" w:hAnsi="HelveticaNeueLT Com 45 Lt" w:cs="Segoe UI"/>
          <w:sz w:val="20"/>
          <w:szCs w:val="20"/>
        </w:rPr>
        <w:t>rund 100</w:t>
      </w:r>
      <w:r w:rsidR="00620057" w:rsidRPr="00620057">
        <w:rPr>
          <w:rStyle w:val="eop"/>
          <w:rFonts w:ascii="HelveticaNeueLT Com 45 Lt" w:hAnsi="HelveticaNeueLT Com 45 Lt" w:cs="Segoe UI"/>
          <w:sz w:val="20"/>
          <w:szCs w:val="20"/>
        </w:rPr>
        <w:t xml:space="preserve"> Mitarbeitern an zwei Produktionsstandorten in Goslar ästhetische Waschplatzlösungen. Als Manufaktur steht Alape für technisch-funktionale Qualitätsstandards und inspirierende Gestaltung. Glasierter Stahl in Kombination mit weiteren hochwertigen Werkstoffen ermöglicht das individuelle Design von Alape für ein Interior geprägtes Umfeld. Seit Oktober 2023 gehört Alape zur spanischen Roca Gruppe.</w:t>
      </w:r>
    </w:p>
    <w:p w14:paraId="38508C71" w14:textId="0DB95EB6" w:rsidR="00C96660" w:rsidRPr="00CA5B72" w:rsidRDefault="00620057" w:rsidP="00CA5B72">
      <w:pPr>
        <w:pStyle w:val="paragraph"/>
        <w:spacing w:before="0" w:beforeAutospacing="0" w:after="0" w:afterAutospacing="0"/>
        <w:textAlignment w:val="baseline"/>
        <w:rPr>
          <w:rFonts w:ascii="HelveticaNeueLT Com 45 Lt" w:hAnsi="HelveticaNeueLT Com 45 Lt" w:cs="Segoe UI"/>
          <w:sz w:val="18"/>
          <w:szCs w:val="18"/>
        </w:rPr>
      </w:pPr>
      <w:hyperlink r:id="rId14" w:history="1">
        <w:r w:rsidRPr="00620057">
          <w:rPr>
            <w:rStyle w:val="Hyperlink"/>
            <w:rFonts w:ascii="HelveticaNeueLT Com 45 Lt" w:hAnsi="HelveticaNeueLT Com 45 Lt" w:cs="Segoe UI"/>
            <w:sz w:val="20"/>
            <w:szCs w:val="20"/>
          </w:rPr>
          <w:t>alape.com</w:t>
        </w:r>
      </w:hyperlink>
      <w:bookmarkEnd w:id="0"/>
    </w:p>
    <w:p w14:paraId="5F834359" w14:textId="43D0B22F" w:rsidR="00C96660" w:rsidRPr="00C96660" w:rsidRDefault="00C96660" w:rsidP="00C96660">
      <w:pPr>
        <w:tabs>
          <w:tab w:val="left" w:pos="8460"/>
          <w:tab w:val="left" w:pos="8505"/>
          <w:tab w:val="left" w:pos="9214"/>
        </w:tabs>
        <w:spacing w:line="360" w:lineRule="auto"/>
        <w:ind w:right="284"/>
        <w:rPr>
          <w:rFonts w:ascii="HelveticaNeueLT Com 45 Lt" w:hAnsi="HelveticaNeueLT Com 45 Lt"/>
        </w:rPr>
      </w:pPr>
      <w:r w:rsidRPr="00C96660">
        <w:rPr>
          <w:rFonts w:ascii="HelveticaNeueLT Com 45 Lt" w:hAnsi="HelveticaNeueLT Com 45 Lt"/>
        </w:rPr>
        <w:t xml:space="preserve">Pressekontakt: </w:t>
      </w:r>
    </w:p>
    <w:p w14:paraId="1B6C8402" w14:textId="77777777" w:rsidR="001F1B1D" w:rsidRDefault="001F1B1D" w:rsidP="00BA4761">
      <w:pPr>
        <w:tabs>
          <w:tab w:val="left" w:pos="4253"/>
          <w:tab w:val="left" w:pos="9214"/>
        </w:tabs>
        <w:ind w:right="-426"/>
        <w:rPr>
          <w:rFonts w:ascii="HelveticaNeueLT Com 45 Lt" w:hAnsi="HelveticaNeueLT Com 45 Lt"/>
        </w:rPr>
      </w:pPr>
    </w:p>
    <w:p w14:paraId="25DA9C38" w14:textId="77777777" w:rsidR="00BA4761" w:rsidRPr="00ED0D3D" w:rsidRDefault="00BA4761" w:rsidP="00BA4761">
      <w:pPr>
        <w:rPr>
          <w:rFonts w:ascii="HelveticaNeueLT Com 45 Lt" w:eastAsia="Helvetica Neue" w:hAnsi="HelveticaNeueLT Com 45 Lt" w:cs="Helvetica Neue"/>
          <w:b/>
          <w:bCs/>
          <w:color w:val="222222"/>
          <w:szCs w:val="18"/>
          <w:highlight w:val="white"/>
        </w:rPr>
      </w:pPr>
      <w:r w:rsidRPr="00ED0D3D">
        <w:rPr>
          <w:rFonts w:ascii="HelveticaNeueLT Com 45 Lt" w:eastAsia="Helvetica Neue" w:hAnsi="HelveticaNeueLT Com 45 Lt" w:cs="Helvetica Neue"/>
          <w:b/>
          <w:bCs/>
          <w:color w:val="222222"/>
          <w:szCs w:val="18"/>
          <w:highlight w:val="white"/>
        </w:rPr>
        <w:t xml:space="preserve">GeSK </w:t>
      </w:r>
    </w:p>
    <w:p w14:paraId="4EA7C58B" w14:textId="77777777" w:rsidR="00BA4761" w:rsidRDefault="00BA4761" w:rsidP="00BA4761">
      <w:pPr>
        <w:rPr>
          <w:rFonts w:ascii="HelveticaNeueLT Com 45 Lt" w:eastAsia="Helvetica Neue" w:hAnsi="HelveticaNeueLT Com 45 Lt" w:cs="Helvetica Neue"/>
          <w:color w:val="222222"/>
          <w:szCs w:val="18"/>
        </w:rPr>
      </w:pPr>
      <w:r>
        <w:rPr>
          <w:rFonts w:ascii="HelveticaNeueLT Com 45 Lt" w:eastAsia="Helvetica Neue" w:hAnsi="HelveticaNeueLT Com 45 Lt" w:cs="Helvetica Neue"/>
          <w:color w:val="222222"/>
          <w:szCs w:val="18"/>
          <w:highlight w:val="white"/>
        </w:rPr>
        <w:t xml:space="preserve">Gabriele von Molitor </w:t>
      </w:r>
    </w:p>
    <w:p w14:paraId="15523DFD" w14:textId="77777777" w:rsidR="00BA4761" w:rsidRDefault="00BA4761" w:rsidP="00BA4761">
      <w:pPr>
        <w:rPr>
          <w:rFonts w:ascii="HelveticaNeueLT Com 45 Lt" w:eastAsia="Helvetica Neue" w:hAnsi="HelveticaNeueLT Com 45 Lt" w:cs="Helvetica Neue"/>
          <w:color w:val="222222"/>
          <w:szCs w:val="18"/>
          <w:highlight w:val="white"/>
        </w:rPr>
      </w:pPr>
      <w:hyperlink r:id="rId15" w:history="1">
        <w:r>
          <w:rPr>
            <w:rStyle w:val="Hyperlink"/>
            <w:rFonts w:ascii="HelveticaNeueLT Com 45 Lt" w:eastAsia="Helvetica Neue" w:hAnsi="HelveticaNeueLT Com 45 Lt" w:cs="Helvetica Neue"/>
            <w:szCs w:val="18"/>
            <w:highlight w:val="white"/>
          </w:rPr>
          <w:t>alape@gesk.berlin</w:t>
        </w:r>
      </w:hyperlink>
      <w:r>
        <w:rPr>
          <w:rFonts w:ascii="HelveticaNeueLT Com 45 Lt" w:eastAsia="Helvetica Neue" w:hAnsi="HelveticaNeueLT Com 45 Lt" w:cs="Helvetica Neue"/>
          <w:color w:val="222222"/>
          <w:szCs w:val="18"/>
          <w:highlight w:val="white"/>
        </w:rPr>
        <w:t xml:space="preserve"> </w:t>
      </w:r>
    </w:p>
    <w:p w14:paraId="0F20DA3F" w14:textId="77777777" w:rsidR="00BA4761" w:rsidRPr="00C96660" w:rsidRDefault="00BA4761" w:rsidP="00BA4761">
      <w:pPr>
        <w:rPr>
          <w:rFonts w:ascii="HelveticaNeueLT Com 45 Lt" w:eastAsia="Helvetica Neue" w:hAnsi="HelveticaNeueLT Com 45 Lt"/>
          <w:color w:val="222222"/>
        </w:rPr>
      </w:pPr>
      <w:r w:rsidRPr="00C96660">
        <w:rPr>
          <w:rFonts w:ascii="HelveticaNeueLT Com 45 Lt" w:eastAsia="Helvetica Neue" w:hAnsi="HelveticaNeueLT Com 45 Lt"/>
          <w:color w:val="222222"/>
          <w:highlight w:val="white"/>
        </w:rPr>
        <w:t>Tel: +49 30 217 50 460</w:t>
      </w:r>
    </w:p>
    <w:p w14:paraId="02C804A2" w14:textId="77777777" w:rsidR="00BA4761" w:rsidRPr="00C96660" w:rsidRDefault="00BA4761" w:rsidP="00BA4761">
      <w:pPr>
        <w:widowControl w:val="0"/>
        <w:tabs>
          <w:tab w:val="left" w:pos="9540"/>
          <w:tab w:val="left" w:pos="9720"/>
        </w:tabs>
        <w:ind w:right="1794"/>
        <w:rPr>
          <w:rFonts w:ascii="HelveticaNeueLT Com 65 Md" w:hAnsi="HelveticaNeueLT Com 65 Md"/>
        </w:rPr>
      </w:pPr>
    </w:p>
    <w:p w14:paraId="4E66796B" w14:textId="77777777" w:rsidR="00BA4761" w:rsidRPr="00C96660" w:rsidRDefault="00BA4761" w:rsidP="00BA4761">
      <w:pPr>
        <w:widowControl w:val="0"/>
        <w:tabs>
          <w:tab w:val="left" w:pos="9540"/>
          <w:tab w:val="left" w:pos="9720"/>
        </w:tabs>
        <w:ind w:right="1794"/>
        <w:rPr>
          <w:rFonts w:ascii="HelveticaNeueLT Com 45 Lt" w:hAnsi="HelveticaNeueLT Com 45 Lt"/>
          <w:b/>
        </w:rPr>
      </w:pPr>
      <w:r w:rsidRPr="00C96660">
        <w:rPr>
          <w:rFonts w:ascii="HelveticaNeueLT Com 45 Lt" w:hAnsi="HelveticaNeueLT Com 45 Lt"/>
          <w:b/>
        </w:rPr>
        <w:t>Alape</w:t>
      </w:r>
    </w:p>
    <w:p w14:paraId="4C4CCB0D" w14:textId="4B6F4061" w:rsidR="000653E7" w:rsidRDefault="003E03CF" w:rsidP="000653E7">
      <w:pPr>
        <w:widowControl w:val="0"/>
        <w:tabs>
          <w:tab w:val="left" w:pos="9540"/>
          <w:tab w:val="left" w:pos="9720"/>
        </w:tabs>
        <w:ind w:right="1794"/>
        <w:rPr>
          <w:rFonts w:ascii="HelveticaNeueLT Com 45 Lt" w:hAnsi="HelveticaNeueLT Com 45 Lt"/>
          <w:szCs w:val="22"/>
        </w:rPr>
      </w:pPr>
      <w:r>
        <w:rPr>
          <w:rFonts w:ascii="HelveticaNeueLT Com 45 Lt" w:eastAsia="Helvetica Neue" w:hAnsi="HelveticaNeueLT Com 45 Lt" w:cs="Helvetica Neue"/>
          <w:color w:val="222222"/>
          <w:szCs w:val="18"/>
        </w:rPr>
        <w:t>Marketing</w:t>
      </w:r>
      <w:r w:rsidR="000653E7">
        <w:rPr>
          <w:rFonts w:ascii="HelveticaNeueLT Com 45 Lt" w:hAnsi="HelveticaNeueLT Com 45 Lt"/>
        </w:rPr>
        <w:br/>
      </w:r>
      <w:hyperlink r:id="rId16" w:history="1">
        <w:r w:rsidR="005F1456" w:rsidRPr="000E1AF5">
          <w:rPr>
            <w:rStyle w:val="Hyperlink"/>
            <w:rFonts w:ascii="HelveticaNeueLT Com 45 Lt" w:hAnsi="HelveticaNeueLT Com 45 Lt"/>
          </w:rPr>
          <w:t>marketing@alape.com</w:t>
        </w:r>
      </w:hyperlink>
    </w:p>
    <w:p w14:paraId="2F2BD98C" w14:textId="77777777" w:rsidR="000653E7" w:rsidRDefault="00BA4761" w:rsidP="000653E7">
      <w:pPr>
        <w:widowControl w:val="0"/>
        <w:tabs>
          <w:tab w:val="left" w:pos="9540"/>
          <w:tab w:val="left" w:pos="9720"/>
        </w:tabs>
        <w:ind w:right="1794"/>
        <w:rPr>
          <w:rFonts w:ascii="HelveticaNeueLT Com 45 Lt" w:hAnsi="HelveticaNeueLT Com 45 Lt"/>
        </w:rPr>
      </w:pPr>
      <w:r w:rsidRPr="003E03CF">
        <w:rPr>
          <w:rFonts w:ascii="HelveticaNeueLT Com 45 Lt" w:hAnsi="HelveticaNeueLT Com 45 Lt"/>
        </w:rPr>
        <w:t xml:space="preserve">Tel. </w:t>
      </w:r>
      <w:r w:rsidR="000653E7">
        <w:rPr>
          <w:rFonts w:ascii="HelveticaNeueLT Com 45 Lt" w:hAnsi="HelveticaNeueLT Com 45 Lt"/>
        </w:rPr>
        <w:t xml:space="preserve">+49 5321 558-139  </w:t>
      </w:r>
    </w:p>
    <w:p w14:paraId="4045AC52" w14:textId="77777777" w:rsidR="00BA4761" w:rsidRPr="000653E7" w:rsidRDefault="00BA4761" w:rsidP="00BA4761">
      <w:pPr>
        <w:widowControl w:val="0"/>
        <w:tabs>
          <w:tab w:val="left" w:pos="9540"/>
          <w:tab w:val="left" w:pos="9720"/>
        </w:tabs>
        <w:ind w:right="1794"/>
        <w:rPr>
          <w:rFonts w:ascii="HelveticaNeueLT Com 45 Lt" w:hAnsi="HelveticaNeueLT Com 45 Lt"/>
          <w:u w:val="single"/>
        </w:rPr>
      </w:pPr>
    </w:p>
    <w:p w14:paraId="4BF0A52C" w14:textId="77777777" w:rsidR="00BA4761" w:rsidRPr="000653E7" w:rsidRDefault="00BA4761" w:rsidP="00BA4761">
      <w:pPr>
        <w:tabs>
          <w:tab w:val="left" w:pos="7655"/>
          <w:tab w:val="left" w:pos="8460"/>
        </w:tabs>
        <w:ind w:right="894"/>
        <w:rPr>
          <w:szCs w:val="20"/>
        </w:rPr>
      </w:pPr>
    </w:p>
    <w:p w14:paraId="69FD6B96" w14:textId="77777777" w:rsidR="00BA4761" w:rsidRPr="000653E7" w:rsidRDefault="00BA4761" w:rsidP="00BA4761">
      <w:pPr>
        <w:tabs>
          <w:tab w:val="left" w:pos="7655"/>
          <w:tab w:val="left" w:pos="8460"/>
        </w:tabs>
        <w:ind w:right="894"/>
        <w:rPr>
          <w:szCs w:val="20"/>
        </w:rPr>
      </w:pPr>
    </w:p>
    <w:p w14:paraId="353078B4" w14:textId="36BC04B6" w:rsidR="000D7769" w:rsidRPr="00F6773B" w:rsidRDefault="00BA4761" w:rsidP="00F6773B">
      <w:pPr>
        <w:pStyle w:val="paragraph"/>
        <w:spacing w:before="0" w:beforeAutospacing="0" w:after="0" w:afterAutospacing="0"/>
        <w:textAlignment w:val="baseline"/>
        <w:rPr>
          <w:rFonts w:ascii="HelveticaNeueLT Com 45 Lt" w:hAnsi="HelveticaNeueLT Com 45 Lt" w:cs="Segoe UI"/>
          <w:sz w:val="18"/>
          <w:szCs w:val="18"/>
        </w:rPr>
      </w:pPr>
      <w:r>
        <w:rPr>
          <w:rStyle w:val="eop"/>
          <w:rFonts w:ascii="HelveticaNeueLT Com 45 Lt" w:hAnsi="HelveticaNeueLT Com 45 Lt" w:cs="Segoe UI"/>
          <w:sz w:val="20"/>
          <w:szCs w:val="20"/>
        </w:rPr>
        <w:t> </w:t>
      </w:r>
    </w:p>
    <w:sectPr w:rsidR="000D7769" w:rsidRPr="00F6773B">
      <w:headerReference w:type="default" r:id="rId17"/>
      <w:footerReference w:type="default" r:id="rId18"/>
      <w:pgSz w:w="11906" w:h="16838"/>
      <w:pgMar w:top="1985" w:right="1558" w:bottom="1560"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6DD221" w14:textId="77777777" w:rsidR="00B47032" w:rsidRDefault="00B47032">
      <w:r>
        <w:separator/>
      </w:r>
    </w:p>
  </w:endnote>
  <w:endnote w:type="continuationSeparator" w:id="0">
    <w:p w14:paraId="1466389D" w14:textId="77777777" w:rsidR="00B47032" w:rsidRDefault="00B47032">
      <w:r>
        <w:continuationSeparator/>
      </w:r>
    </w:p>
  </w:endnote>
  <w:endnote w:type="continuationNotice" w:id="1">
    <w:p w14:paraId="1B0102F4" w14:textId="77777777" w:rsidR="00B47032" w:rsidRDefault="00B470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Helvetica Neue">
    <w:altName w:val="Arial"/>
    <w:charset w:val="00"/>
    <w:family w:val="auto"/>
    <w:pitch w:val="variable"/>
    <w:sig w:usb0="E5002AFF" w:usb1="500079DB" w:usb2="00000010" w:usb3="00000000" w:csb0="000001FF" w:csb1="00000000"/>
  </w:font>
  <w:font w:name="HelveticaNeue LT 55 Roman">
    <w:altName w:val="Arial"/>
    <w:charset w:val="00"/>
    <w:family w:val="auto"/>
    <w:pitch w:val="variable"/>
    <w:sig w:usb0="80000027"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65 Helvetica Medium">
    <w:altName w:val="Courier New"/>
    <w:charset w:val="00"/>
    <w:family w:val="auto"/>
    <w:pitch w:val="variable"/>
    <w:sig w:usb0="03000000" w:usb1="00000000" w:usb2="00000000" w:usb3="00000000" w:csb0="00000001" w:csb1="00000000"/>
  </w:font>
  <w:font w:name="Times">
    <w:panose1 w:val="020206030504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NeueLT Pro 35 Th">
    <w:charset w:val="00"/>
    <w:family w:val="swiss"/>
    <w:pitch w:val="variable"/>
    <w:sig w:usb0="A00000AF" w:usb1="5000204A" w:usb2="00000000" w:usb3="00000000" w:csb0="00000093" w:csb1="00000000"/>
  </w:font>
  <w:font w:name="Georgia">
    <w:panose1 w:val="02040502050405020303"/>
    <w:charset w:val="00"/>
    <w:family w:val="roman"/>
    <w:pitch w:val="variable"/>
    <w:sig w:usb0="00000287" w:usb1="00000000" w:usb2="00000000" w:usb3="00000000" w:csb0="0000009F" w:csb1="00000000"/>
  </w:font>
  <w:font w:name="HelveticaNeueLT Com 45 Lt">
    <w:panose1 w:val="020B0403020202020204"/>
    <w:charset w:val="00"/>
    <w:family w:val="swiss"/>
    <w:pitch w:val="variable"/>
    <w:sig w:usb0="8000008F" w:usb1="10002042" w:usb2="00000000" w:usb3="00000000" w:csb0="0000009B" w:csb1="00000000"/>
  </w:font>
  <w:font w:name="HelveticaNeueLT Com 65 Md">
    <w:panose1 w:val="020B0604020202020204"/>
    <w:charset w:val="00"/>
    <w:family w:val="swiss"/>
    <w:pitch w:val="variable"/>
    <w:sig w:usb0="8000008F" w:usb1="10002042" w:usb2="00000000" w:usb3="00000000" w:csb0="0000009B"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A23207" w14:textId="3038540E" w:rsidR="008C7113" w:rsidRPr="00890301" w:rsidRDefault="008C7113">
    <w:pPr>
      <w:pBdr>
        <w:top w:val="nil"/>
        <w:left w:val="nil"/>
        <w:bottom w:val="nil"/>
        <w:right w:val="nil"/>
        <w:between w:val="nil"/>
      </w:pBdr>
      <w:tabs>
        <w:tab w:val="center" w:pos="4536"/>
        <w:tab w:val="right" w:pos="9072"/>
      </w:tabs>
      <w:rPr>
        <w:rFonts w:ascii="HelveticaNeueLT Com 45 Lt" w:eastAsia="Helvetica Neue" w:hAnsi="HelveticaNeueLT Com 45 Lt" w:cs="Helvetica Neue"/>
        <w:sz w:val="16"/>
        <w:szCs w:val="16"/>
      </w:rPr>
    </w:pPr>
    <w:r w:rsidRPr="00890301">
      <w:rPr>
        <w:rFonts w:ascii="HelveticaNeueLT Com 45 Lt" w:eastAsia="Helvetica Neue" w:hAnsi="HelveticaNeueLT Com 45 Lt" w:cs="Helvetica Neue"/>
        <w:color w:val="000000"/>
        <w:sz w:val="16"/>
        <w:szCs w:val="16"/>
      </w:rPr>
      <w:t xml:space="preserve">Seite | </w:t>
    </w:r>
    <w:r w:rsidRPr="00890301">
      <w:rPr>
        <w:rFonts w:ascii="HelveticaNeueLT Com 45 Lt" w:eastAsia="Helvetica Neue" w:hAnsi="HelveticaNeueLT Com 45 Lt" w:cs="Helvetica Neue"/>
        <w:color w:val="000000"/>
        <w:sz w:val="16"/>
        <w:szCs w:val="16"/>
      </w:rPr>
      <w:fldChar w:fldCharType="begin"/>
    </w:r>
    <w:r w:rsidRPr="00890301">
      <w:rPr>
        <w:rFonts w:ascii="HelveticaNeueLT Com 45 Lt" w:eastAsia="Helvetica Neue" w:hAnsi="HelveticaNeueLT Com 45 Lt" w:cs="Helvetica Neue"/>
        <w:color w:val="000000"/>
        <w:sz w:val="16"/>
        <w:szCs w:val="16"/>
      </w:rPr>
      <w:instrText>PAGE</w:instrText>
    </w:r>
    <w:r w:rsidRPr="00890301">
      <w:rPr>
        <w:rFonts w:ascii="HelveticaNeueLT Com 45 Lt" w:eastAsia="Helvetica Neue" w:hAnsi="HelveticaNeueLT Com 45 Lt" w:cs="Helvetica Neue"/>
        <w:color w:val="000000"/>
        <w:sz w:val="16"/>
        <w:szCs w:val="16"/>
      </w:rPr>
      <w:fldChar w:fldCharType="separate"/>
    </w:r>
    <w:r w:rsidR="008F43CB" w:rsidRPr="00890301">
      <w:rPr>
        <w:rFonts w:ascii="HelveticaNeueLT Com 45 Lt" w:eastAsia="Helvetica Neue" w:hAnsi="HelveticaNeueLT Com 45 Lt" w:cs="Helvetica Neue"/>
        <w:noProof/>
        <w:color w:val="000000"/>
        <w:sz w:val="16"/>
        <w:szCs w:val="16"/>
      </w:rPr>
      <w:t>1</w:t>
    </w:r>
    <w:r w:rsidRPr="00890301">
      <w:rPr>
        <w:rFonts w:ascii="HelveticaNeueLT Com 45 Lt" w:eastAsia="Helvetica Neue" w:hAnsi="HelveticaNeueLT Com 45 Lt" w:cs="Helvetica Neue"/>
        <w:color w:val="000000"/>
        <w:sz w:val="16"/>
        <w:szCs w:val="16"/>
      </w:rPr>
      <w:fldChar w:fldCharType="end"/>
    </w:r>
    <w:r w:rsidRPr="00890301">
      <w:rPr>
        <w:rFonts w:ascii="HelveticaNeueLT Com 45 Lt" w:eastAsia="Helvetica Neue" w:hAnsi="HelveticaNeueLT Com 45 Lt" w:cs="Helvetica Neue"/>
        <w:sz w:val="16"/>
        <w:szCs w:val="16"/>
      </w:rPr>
      <w:t xml:space="preserve"> </w:t>
    </w:r>
  </w:p>
  <w:p w14:paraId="1EA23208" w14:textId="77777777" w:rsidR="008C7113" w:rsidRDefault="008C7113">
    <w:pPr>
      <w:pBdr>
        <w:top w:val="nil"/>
        <w:left w:val="nil"/>
        <w:bottom w:val="nil"/>
        <w:right w:val="nil"/>
        <w:between w:val="nil"/>
      </w:pBdr>
      <w:tabs>
        <w:tab w:val="center" w:pos="4536"/>
        <w:tab w:val="right" w:pos="9072"/>
      </w:tabs>
      <w:rPr>
        <w:rFonts w:ascii="Helvetica Neue" w:eastAsia="Helvetica Neue" w:hAnsi="Helvetica Neue" w:cs="Helvetica Neue"/>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ECC936" w14:textId="77777777" w:rsidR="00B47032" w:rsidRDefault="00B47032">
      <w:r>
        <w:separator/>
      </w:r>
    </w:p>
  </w:footnote>
  <w:footnote w:type="continuationSeparator" w:id="0">
    <w:p w14:paraId="09A1684A" w14:textId="77777777" w:rsidR="00B47032" w:rsidRDefault="00B47032">
      <w:r>
        <w:continuationSeparator/>
      </w:r>
    </w:p>
  </w:footnote>
  <w:footnote w:type="continuationNotice" w:id="1">
    <w:p w14:paraId="4BF2E875" w14:textId="77777777" w:rsidR="00B47032" w:rsidRDefault="00B470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A23206" w14:textId="77777777" w:rsidR="008C7113" w:rsidRDefault="008C7113">
    <w:pPr>
      <w:pBdr>
        <w:top w:val="nil"/>
        <w:left w:val="nil"/>
        <w:bottom w:val="nil"/>
        <w:right w:val="nil"/>
        <w:between w:val="nil"/>
      </w:pBdr>
      <w:tabs>
        <w:tab w:val="center" w:pos="4536"/>
        <w:tab w:val="right" w:pos="9072"/>
      </w:tabs>
      <w:rPr>
        <w:rFonts w:ascii="Helvetica Neue" w:eastAsia="Helvetica Neue" w:hAnsi="Helvetica Neue" w:cs="Helvetica Neue"/>
        <w:color w:val="000000"/>
      </w:rPr>
    </w:pPr>
    <w:r>
      <w:rPr>
        <w:noProof/>
      </w:rPr>
      <w:drawing>
        <wp:anchor distT="0" distB="0" distL="114300" distR="114300" simplePos="0" relativeHeight="251658240" behindDoc="0" locked="0" layoutInCell="1" hidden="0" allowOverlap="1" wp14:anchorId="1EA23209" wp14:editId="1EA2320A">
          <wp:simplePos x="0" y="0"/>
          <wp:positionH relativeFrom="column">
            <wp:posOffset>-61591</wp:posOffset>
          </wp:positionH>
          <wp:positionV relativeFrom="paragraph">
            <wp:posOffset>-1900</wp:posOffset>
          </wp:positionV>
          <wp:extent cx="895350" cy="371475"/>
          <wp:effectExtent l="0" t="0" r="0" b="0"/>
          <wp:wrapNone/>
          <wp:docPr id="19" name="image1.jpg" descr="Alape Logo"/>
          <wp:cNvGraphicFramePr/>
          <a:graphic xmlns:a="http://schemas.openxmlformats.org/drawingml/2006/main">
            <a:graphicData uri="http://schemas.openxmlformats.org/drawingml/2006/picture">
              <pic:pic xmlns:pic="http://schemas.openxmlformats.org/drawingml/2006/picture">
                <pic:nvPicPr>
                  <pic:cNvPr id="0" name="image1.jpg" descr="Alape Logo"/>
                  <pic:cNvPicPr preferRelativeResize="0"/>
                </pic:nvPicPr>
                <pic:blipFill>
                  <a:blip r:embed="rId1"/>
                  <a:srcRect/>
                  <a:stretch>
                    <a:fillRect/>
                  </a:stretch>
                </pic:blipFill>
                <pic:spPr>
                  <a:xfrm>
                    <a:off x="0" y="0"/>
                    <a:ext cx="895350" cy="37147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1FD"/>
    <w:rsid w:val="00005ECB"/>
    <w:rsid w:val="00015F1E"/>
    <w:rsid w:val="00017E5E"/>
    <w:rsid w:val="000653E7"/>
    <w:rsid w:val="0007108C"/>
    <w:rsid w:val="000820C3"/>
    <w:rsid w:val="000847F0"/>
    <w:rsid w:val="000B56A1"/>
    <w:rsid w:val="000B5855"/>
    <w:rsid w:val="000D05E5"/>
    <w:rsid w:val="000D737C"/>
    <w:rsid w:val="000D7769"/>
    <w:rsid w:val="000E2803"/>
    <w:rsid w:val="000E4E97"/>
    <w:rsid w:val="000F0CF5"/>
    <w:rsid w:val="000F5ACF"/>
    <w:rsid w:val="000F70AF"/>
    <w:rsid w:val="001011BB"/>
    <w:rsid w:val="001063BA"/>
    <w:rsid w:val="00112B71"/>
    <w:rsid w:val="00112F63"/>
    <w:rsid w:val="001321A7"/>
    <w:rsid w:val="00132CB5"/>
    <w:rsid w:val="00134D8A"/>
    <w:rsid w:val="0014675C"/>
    <w:rsid w:val="00155233"/>
    <w:rsid w:val="00162964"/>
    <w:rsid w:val="0017215D"/>
    <w:rsid w:val="00173CA5"/>
    <w:rsid w:val="001818B9"/>
    <w:rsid w:val="001A0B99"/>
    <w:rsid w:val="001B377D"/>
    <w:rsid w:val="001B4BFA"/>
    <w:rsid w:val="001B5742"/>
    <w:rsid w:val="001C1490"/>
    <w:rsid w:val="001C3509"/>
    <w:rsid w:val="001E2029"/>
    <w:rsid w:val="001E6B74"/>
    <w:rsid w:val="001F1B1D"/>
    <w:rsid w:val="001F1CD5"/>
    <w:rsid w:val="001F24C0"/>
    <w:rsid w:val="00202B85"/>
    <w:rsid w:val="00212DE7"/>
    <w:rsid w:val="00217F17"/>
    <w:rsid w:val="00230DC5"/>
    <w:rsid w:val="00241235"/>
    <w:rsid w:val="00241A9F"/>
    <w:rsid w:val="00252E61"/>
    <w:rsid w:val="0025354D"/>
    <w:rsid w:val="00262141"/>
    <w:rsid w:val="00264B2A"/>
    <w:rsid w:val="002773FC"/>
    <w:rsid w:val="00284CBF"/>
    <w:rsid w:val="00285D23"/>
    <w:rsid w:val="00287349"/>
    <w:rsid w:val="002941F3"/>
    <w:rsid w:val="00297708"/>
    <w:rsid w:val="00297F5C"/>
    <w:rsid w:val="002B1E50"/>
    <w:rsid w:val="002B2DD8"/>
    <w:rsid w:val="002C7585"/>
    <w:rsid w:val="002C7C5E"/>
    <w:rsid w:val="002E2793"/>
    <w:rsid w:val="002E6944"/>
    <w:rsid w:val="002F2622"/>
    <w:rsid w:val="00304804"/>
    <w:rsid w:val="00311DE5"/>
    <w:rsid w:val="00311E7D"/>
    <w:rsid w:val="00314C64"/>
    <w:rsid w:val="00315366"/>
    <w:rsid w:val="00334582"/>
    <w:rsid w:val="00334822"/>
    <w:rsid w:val="00342F20"/>
    <w:rsid w:val="0035124A"/>
    <w:rsid w:val="00361774"/>
    <w:rsid w:val="003654A0"/>
    <w:rsid w:val="00366EF0"/>
    <w:rsid w:val="0037467D"/>
    <w:rsid w:val="003746A4"/>
    <w:rsid w:val="00374ACE"/>
    <w:rsid w:val="00384F10"/>
    <w:rsid w:val="0039054C"/>
    <w:rsid w:val="00391ACE"/>
    <w:rsid w:val="003977E6"/>
    <w:rsid w:val="003B0702"/>
    <w:rsid w:val="003B5A2B"/>
    <w:rsid w:val="003C50A7"/>
    <w:rsid w:val="003D1362"/>
    <w:rsid w:val="003D1E71"/>
    <w:rsid w:val="003D58BA"/>
    <w:rsid w:val="003E03CF"/>
    <w:rsid w:val="003F2552"/>
    <w:rsid w:val="00403FCF"/>
    <w:rsid w:val="00407FF4"/>
    <w:rsid w:val="00410A08"/>
    <w:rsid w:val="00413537"/>
    <w:rsid w:val="00413F6C"/>
    <w:rsid w:val="004239BE"/>
    <w:rsid w:val="00455C46"/>
    <w:rsid w:val="00456E8F"/>
    <w:rsid w:val="00460572"/>
    <w:rsid w:val="004628CD"/>
    <w:rsid w:val="00473D53"/>
    <w:rsid w:val="00477E97"/>
    <w:rsid w:val="0049211F"/>
    <w:rsid w:val="004938A7"/>
    <w:rsid w:val="004A2006"/>
    <w:rsid w:val="004C79AC"/>
    <w:rsid w:val="004D5E3A"/>
    <w:rsid w:val="004F1437"/>
    <w:rsid w:val="00514451"/>
    <w:rsid w:val="00516D4F"/>
    <w:rsid w:val="005208D4"/>
    <w:rsid w:val="00521F0F"/>
    <w:rsid w:val="00522D1A"/>
    <w:rsid w:val="0052559A"/>
    <w:rsid w:val="00527535"/>
    <w:rsid w:val="00560ED7"/>
    <w:rsid w:val="00561828"/>
    <w:rsid w:val="00563B6C"/>
    <w:rsid w:val="00567908"/>
    <w:rsid w:val="0059308C"/>
    <w:rsid w:val="005932E7"/>
    <w:rsid w:val="00596983"/>
    <w:rsid w:val="005A4017"/>
    <w:rsid w:val="005A4535"/>
    <w:rsid w:val="005A5A30"/>
    <w:rsid w:val="005A7300"/>
    <w:rsid w:val="005C51FD"/>
    <w:rsid w:val="005D2071"/>
    <w:rsid w:val="005D495F"/>
    <w:rsid w:val="005E1048"/>
    <w:rsid w:val="005F1456"/>
    <w:rsid w:val="005F70F0"/>
    <w:rsid w:val="00607B30"/>
    <w:rsid w:val="00616002"/>
    <w:rsid w:val="00620057"/>
    <w:rsid w:val="00625ACC"/>
    <w:rsid w:val="00647C70"/>
    <w:rsid w:val="0065490E"/>
    <w:rsid w:val="00655BCF"/>
    <w:rsid w:val="006A49D1"/>
    <w:rsid w:val="006A7330"/>
    <w:rsid w:val="006C019D"/>
    <w:rsid w:val="006D727B"/>
    <w:rsid w:val="006D7E0F"/>
    <w:rsid w:val="006F0CE6"/>
    <w:rsid w:val="006F5AFB"/>
    <w:rsid w:val="006F6A17"/>
    <w:rsid w:val="0070157C"/>
    <w:rsid w:val="00704A46"/>
    <w:rsid w:val="0074385E"/>
    <w:rsid w:val="0076170D"/>
    <w:rsid w:val="0077636E"/>
    <w:rsid w:val="007962A9"/>
    <w:rsid w:val="007A7D30"/>
    <w:rsid w:val="007B064C"/>
    <w:rsid w:val="007B3B20"/>
    <w:rsid w:val="007B42F1"/>
    <w:rsid w:val="007B5ADA"/>
    <w:rsid w:val="007C0627"/>
    <w:rsid w:val="007C5830"/>
    <w:rsid w:val="007D010F"/>
    <w:rsid w:val="007D5081"/>
    <w:rsid w:val="007E0F09"/>
    <w:rsid w:val="007E0F8B"/>
    <w:rsid w:val="007E7030"/>
    <w:rsid w:val="00801A35"/>
    <w:rsid w:val="00802636"/>
    <w:rsid w:val="008062A5"/>
    <w:rsid w:val="008145ED"/>
    <w:rsid w:val="008155B4"/>
    <w:rsid w:val="008160DC"/>
    <w:rsid w:val="00816979"/>
    <w:rsid w:val="0081782D"/>
    <w:rsid w:val="008300C4"/>
    <w:rsid w:val="00834216"/>
    <w:rsid w:val="00843F11"/>
    <w:rsid w:val="00851B5E"/>
    <w:rsid w:val="00853814"/>
    <w:rsid w:val="00860A8D"/>
    <w:rsid w:val="00866563"/>
    <w:rsid w:val="00873E09"/>
    <w:rsid w:val="00882542"/>
    <w:rsid w:val="00890301"/>
    <w:rsid w:val="00892DAF"/>
    <w:rsid w:val="008A0024"/>
    <w:rsid w:val="008A0A34"/>
    <w:rsid w:val="008A18E9"/>
    <w:rsid w:val="008A3511"/>
    <w:rsid w:val="008A633B"/>
    <w:rsid w:val="008B47B9"/>
    <w:rsid w:val="008B6E51"/>
    <w:rsid w:val="008C7113"/>
    <w:rsid w:val="008D4A6D"/>
    <w:rsid w:val="008F2ADA"/>
    <w:rsid w:val="008F43CB"/>
    <w:rsid w:val="008F64A9"/>
    <w:rsid w:val="00906CA7"/>
    <w:rsid w:val="00906E3B"/>
    <w:rsid w:val="00914621"/>
    <w:rsid w:val="00921EF3"/>
    <w:rsid w:val="009418B3"/>
    <w:rsid w:val="009469D5"/>
    <w:rsid w:val="009573DA"/>
    <w:rsid w:val="009674D3"/>
    <w:rsid w:val="00973979"/>
    <w:rsid w:val="00975510"/>
    <w:rsid w:val="00976DE6"/>
    <w:rsid w:val="00977B1F"/>
    <w:rsid w:val="009A45ED"/>
    <w:rsid w:val="009A6EB1"/>
    <w:rsid w:val="009A7B85"/>
    <w:rsid w:val="009A7CA7"/>
    <w:rsid w:val="009B1D27"/>
    <w:rsid w:val="009D3088"/>
    <w:rsid w:val="009E611F"/>
    <w:rsid w:val="009E623C"/>
    <w:rsid w:val="009F4DEA"/>
    <w:rsid w:val="00A16782"/>
    <w:rsid w:val="00A21A3F"/>
    <w:rsid w:val="00A222D8"/>
    <w:rsid w:val="00A22D36"/>
    <w:rsid w:val="00A23E35"/>
    <w:rsid w:val="00A25E28"/>
    <w:rsid w:val="00A30DCF"/>
    <w:rsid w:val="00A37294"/>
    <w:rsid w:val="00A43A36"/>
    <w:rsid w:val="00A5110D"/>
    <w:rsid w:val="00A80085"/>
    <w:rsid w:val="00A870F7"/>
    <w:rsid w:val="00A92940"/>
    <w:rsid w:val="00A931A9"/>
    <w:rsid w:val="00A9773D"/>
    <w:rsid w:val="00AE69F4"/>
    <w:rsid w:val="00AF1384"/>
    <w:rsid w:val="00B00F4E"/>
    <w:rsid w:val="00B15084"/>
    <w:rsid w:val="00B25C5C"/>
    <w:rsid w:val="00B37B06"/>
    <w:rsid w:val="00B430C6"/>
    <w:rsid w:val="00B455DB"/>
    <w:rsid w:val="00B47032"/>
    <w:rsid w:val="00B60BE4"/>
    <w:rsid w:val="00B70055"/>
    <w:rsid w:val="00B71AF3"/>
    <w:rsid w:val="00B75D85"/>
    <w:rsid w:val="00B77E05"/>
    <w:rsid w:val="00B80304"/>
    <w:rsid w:val="00B84FC2"/>
    <w:rsid w:val="00B92453"/>
    <w:rsid w:val="00B95803"/>
    <w:rsid w:val="00B97A3A"/>
    <w:rsid w:val="00BA2773"/>
    <w:rsid w:val="00BA4761"/>
    <w:rsid w:val="00BA4C87"/>
    <w:rsid w:val="00BA4F96"/>
    <w:rsid w:val="00BB5118"/>
    <w:rsid w:val="00BC39E7"/>
    <w:rsid w:val="00BD13AD"/>
    <w:rsid w:val="00BD4A63"/>
    <w:rsid w:val="00BE4BA9"/>
    <w:rsid w:val="00BE5B4A"/>
    <w:rsid w:val="00C034B4"/>
    <w:rsid w:val="00C0609C"/>
    <w:rsid w:val="00C071A1"/>
    <w:rsid w:val="00C07E83"/>
    <w:rsid w:val="00C1277B"/>
    <w:rsid w:val="00C3293C"/>
    <w:rsid w:val="00C352F1"/>
    <w:rsid w:val="00C3562C"/>
    <w:rsid w:val="00C502BD"/>
    <w:rsid w:val="00C52EF2"/>
    <w:rsid w:val="00C5491D"/>
    <w:rsid w:val="00C54C12"/>
    <w:rsid w:val="00C8599D"/>
    <w:rsid w:val="00C96660"/>
    <w:rsid w:val="00CA5B72"/>
    <w:rsid w:val="00CA5ECD"/>
    <w:rsid w:val="00CB276B"/>
    <w:rsid w:val="00CB47B2"/>
    <w:rsid w:val="00CD3C87"/>
    <w:rsid w:val="00D026AD"/>
    <w:rsid w:val="00D06CED"/>
    <w:rsid w:val="00D14B49"/>
    <w:rsid w:val="00D21034"/>
    <w:rsid w:val="00D24775"/>
    <w:rsid w:val="00D2760D"/>
    <w:rsid w:val="00D33803"/>
    <w:rsid w:val="00D34FF3"/>
    <w:rsid w:val="00D35AD2"/>
    <w:rsid w:val="00D411F4"/>
    <w:rsid w:val="00D42236"/>
    <w:rsid w:val="00D44D2C"/>
    <w:rsid w:val="00D52F5A"/>
    <w:rsid w:val="00D61B8A"/>
    <w:rsid w:val="00D7132D"/>
    <w:rsid w:val="00D82C62"/>
    <w:rsid w:val="00D923BC"/>
    <w:rsid w:val="00D94A8F"/>
    <w:rsid w:val="00DA3BB4"/>
    <w:rsid w:val="00DA6A81"/>
    <w:rsid w:val="00DB5006"/>
    <w:rsid w:val="00DB6981"/>
    <w:rsid w:val="00DC2F3D"/>
    <w:rsid w:val="00DC4466"/>
    <w:rsid w:val="00DD144A"/>
    <w:rsid w:val="00DE0AC6"/>
    <w:rsid w:val="00DF38E5"/>
    <w:rsid w:val="00E06F44"/>
    <w:rsid w:val="00E13FF7"/>
    <w:rsid w:val="00E225EE"/>
    <w:rsid w:val="00E23EAB"/>
    <w:rsid w:val="00E26AEC"/>
    <w:rsid w:val="00E33E02"/>
    <w:rsid w:val="00E33F7B"/>
    <w:rsid w:val="00E34138"/>
    <w:rsid w:val="00E37317"/>
    <w:rsid w:val="00E4411C"/>
    <w:rsid w:val="00E65DEC"/>
    <w:rsid w:val="00E72D08"/>
    <w:rsid w:val="00EB3D01"/>
    <w:rsid w:val="00EC0C7F"/>
    <w:rsid w:val="00EC2CE4"/>
    <w:rsid w:val="00EC3000"/>
    <w:rsid w:val="00EC3726"/>
    <w:rsid w:val="00ED5A6A"/>
    <w:rsid w:val="00EE0316"/>
    <w:rsid w:val="00EE424B"/>
    <w:rsid w:val="00EE79F9"/>
    <w:rsid w:val="00F04EC2"/>
    <w:rsid w:val="00F066D0"/>
    <w:rsid w:val="00F101B6"/>
    <w:rsid w:val="00F169AA"/>
    <w:rsid w:val="00F24A8C"/>
    <w:rsid w:val="00F44C17"/>
    <w:rsid w:val="00F46A00"/>
    <w:rsid w:val="00F62899"/>
    <w:rsid w:val="00F62A18"/>
    <w:rsid w:val="00F665BC"/>
    <w:rsid w:val="00F6773B"/>
    <w:rsid w:val="00F7646A"/>
    <w:rsid w:val="00F864C6"/>
    <w:rsid w:val="00F87457"/>
    <w:rsid w:val="00F87867"/>
    <w:rsid w:val="00FB3244"/>
    <w:rsid w:val="00FD0CC1"/>
    <w:rsid w:val="00FE7637"/>
    <w:rsid w:val="00FF68D4"/>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A231CF"/>
  <w15:docId w15:val="{7B856213-19DC-4521-8B45-EA0731284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Helvetica Neue" w:eastAsia="Helvetica Neue" w:hAnsi="Helvetica Neue" w:cs="Helvetica Neue"/>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F12AB"/>
    <w:rPr>
      <w:rFonts w:ascii="HelveticaNeue LT 55 Roman" w:eastAsia="Times New Roman" w:hAnsi="HelveticaNeue LT 55 Roman" w:cs="Times New Roman"/>
      <w:szCs w:val="24"/>
    </w:rPr>
  </w:style>
  <w:style w:type="paragraph" w:styleId="berschrift1">
    <w:name w:val="heading 1"/>
    <w:basedOn w:val="Standard"/>
    <w:link w:val="berschrift1Zchn"/>
    <w:uiPriority w:val="9"/>
    <w:qFormat/>
    <w:rsid w:val="00120D22"/>
    <w:pPr>
      <w:spacing w:before="100" w:beforeAutospacing="1" w:after="100" w:afterAutospacing="1" w:line="360" w:lineRule="atLeast"/>
      <w:outlineLvl w:val="0"/>
    </w:pPr>
    <w:rPr>
      <w:rFonts w:ascii="Arial" w:hAnsi="Arial" w:cs="Arial"/>
      <w:b/>
      <w:bCs/>
      <w:color w:val="000000"/>
      <w:kern w:val="36"/>
      <w:sz w:val="32"/>
      <w:szCs w:val="32"/>
    </w:rPr>
  </w:style>
  <w:style w:type="paragraph" w:styleId="berschrift2">
    <w:name w:val="heading 2"/>
    <w:basedOn w:val="Standard"/>
    <w:next w:val="Standard"/>
    <w:link w:val="berschrift2Zchn"/>
    <w:uiPriority w:val="9"/>
    <w:semiHidden/>
    <w:unhideWhenUsed/>
    <w:qFormat/>
    <w:rsid w:val="00EF074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uiPriority w:val="9"/>
    <w:semiHidden/>
    <w:unhideWhenUsed/>
    <w:qFormat/>
    <w:pPr>
      <w:keepNext/>
      <w:keepLines/>
      <w:spacing w:before="280" w:after="80"/>
      <w:outlineLvl w:val="2"/>
    </w:pPr>
    <w:rPr>
      <w:b/>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sz w:val="24"/>
    </w:rPr>
  </w:style>
  <w:style w:type="paragraph" w:styleId="berschrift5">
    <w:name w:val="heading 5"/>
    <w:basedOn w:val="Standard"/>
    <w:next w:val="Standard"/>
    <w:uiPriority w:val="9"/>
    <w:semiHidden/>
    <w:unhideWhenUsed/>
    <w:qFormat/>
    <w:pPr>
      <w:keepNext/>
      <w:keepLines/>
      <w:spacing w:before="220" w:after="40"/>
      <w:outlineLvl w:val="4"/>
    </w:pPr>
    <w:rPr>
      <w:b/>
      <w:sz w:val="22"/>
      <w:szCs w:val="22"/>
    </w:rPr>
  </w:style>
  <w:style w:type="paragraph" w:styleId="berschrift6">
    <w:name w:val="heading 6"/>
    <w:basedOn w:val="Standard"/>
    <w:next w:val="Standard"/>
    <w:uiPriority w:val="9"/>
    <w:semiHidden/>
    <w:unhideWhenUsed/>
    <w:qFormat/>
    <w:pPr>
      <w:keepNext/>
      <w:keepLines/>
      <w:spacing w:before="200" w:after="40"/>
      <w:outlineLvl w:val="5"/>
    </w:pPr>
    <w:rPr>
      <w:b/>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customStyle="1" w:styleId="berschrift1Zchn">
    <w:name w:val="Überschrift 1 Zchn"/>
    <w:basedOn w:val="Absatz-Standardschriftart"/>
    <w:link w:val="berschrift1"/>
    <w:rsid w:val="00120D22"/>
    <w:rPr>
      <w:rFonts w:ascii="Arial" w:eastAsia="Times New Roman" w:hAnsi="Arial" w:cs="Arial"/>
      <w:b/>
      <w:bCs/>
      <w:color w:val="000000"/>
      <w:kern w:val="36"/>
      <w:sz w:val="32"/>
      <w:szCs w:val="32"/>
      <w:lang w:val="de-DE" w:eastAsia="de-DE"/>
    </w:rPr>
  </w:style>
  <w:style w:type="paragraph" w:styleId="StandardWeb">
    <w:name w:val="Normal (Web)"/>
    <w:basedOn w:val="Standard"/>
    <w:uiPriority w:val="99"/>
    <w:semiHidden/>
    <w:rsid w:val="00120D22"/>
    <w:pPr>
      <w:spacing w:before="100" w:beforeAutospacing="1" w:after="100" w:afterAutospacing="1"/>
    </w:pPr>
    <w:rPr>
      <w:rFonts w:ascii="Arial" w:hAnsi="Arial" w:cs="Arial"/>
      <w:color w:val="000000"/>
      <w:szCs w:val="20"/>
    </w:rPr>
  </w:style>
  <w:style w:type="paragraph" w:styleId="Textkrper">
    <w:name w:val="Body Text"/>
    <w:aliases w:val="Textkörper FAX"/>
    <w:basedOn w:val="Standard"/>
    <w:link w:val="TextkrperZchn"/>
    <w:semiHidden/>
    <w:rsid w:val="00120D22"/>
    <w:rPr>
      <w:rFonts w:ascii="65 Helvetica Medium" w:eastAsia="Times" w:hAnsi="65 Helvetica Medium"/>
      <w:b/>
      <w:szCs w:val="20"/>
    </w:rPr>
  </w:style>
  <w:style w:type="character" w:customStyle="1" w:styleId="TextkrperZchn">
    <w:name w:val="Textkörper Zchn"/>
    <w:aliases w:val="Textkörper FAX Zchn"/>
    <w:basedOn w:val="Absatz-Standardschriftart"/>
    <w:link w:val="Textkrper"/>
    <w:semiHidden/>
    <w:rsid w:val="00120D22"/>
    <w:rPr>
      <w:rFonts w:ascii="65 Helvetica Medium" w:eastAsia="Times" w:hAnsi="65 Helvetica Medium" w:cs="Times New Roman"/>
      <w:b/>
      <w:sz w:val="20"/>
      <w:szCs w:val="20"/>
      <w:lang w:val="de-DE" w:eastAsia="de-DE"/>
    </w:rPr>
  </w:style>
  <w:style w:type="character" w:styleId="Hyperlink">
    <w:name w:val="Hyperlink"/>
    <w:basedOn w:val="Absatz-Standardschriftart"/>
    <w:rsid w:val="00120D22"/>
    <w:rPr>
      <w:color w:val="0000FF"/>
      <w:u w:val="single"/>
    </w:rPr>
  </w:style>
  <w:style w:type="paragraph" w:styleId="Kopfzeile">
    <w:name w:val="header"/>
    <w:basedOn w:val="Standard"/>
    <w:link w:val="KopfzeileZchn"/>
    <w:unhideWhenUsed/>
    <w:rsid w:val="005D6C9F"/>
    <w:pPr>
      <w:tabs>
        <w:tab w:val="center" w:pos="4536"/>
        <w:tab w:val="right" w:pos="9072"/>
      </w:tabs>
    </w:pPr>
  </w:style>
  <w:style w:type="character" w:customStyle="1" w:styleId="KopfzeileZchn">
    <w:name w:val="Kopfzeile Zchn"/>
    <w:basedOn w:val="Absatz-Standardschriftart"/>
    <w:link w:val="Kopfzeile"/>
    <w:uiPriority w:val="99"/>
    <w:rsid w:val="005D6C9F"/>
    <w:rPr>
      <w:rFonts w:ascii="HelveticaNeue LT 55 Roman" w:eastAsia="Times New Roman" w:hAnsi="HelveticaNeue LT 55 Roman" w:cs="Times New Roman"/>
      <w:sz w:val="20"/>
      <w:szCs w:val="24"/>
      <w:lang w:val="de-DE" w:eastAsia="de-DE"/>
    </w:rPr>
  </w:style>
  <w:style w:type="paragraph" w:styleId="Fuzeile">
    <w:name w:val="footer"/>
    <w:basedOn w:val="Standard"/>
    <w:link w:val="FuzeileZchn"/>
    <w:uiPriority w:val="99"/>
    <w:unhideWhenUsed/>
    <w:rsid w:val="005D6C9F"/>
    <w:pPr>
      <w:tabs>
        <w:tab w:val="center" w:pos="4536"/>
        <w:tab w:val="right" w:pos="9072"/>
      </w:tabs>
    </w:pPr>
  </w:style>
  <w:style w:type="character" w:customStyle="1" w:styleId="FuzeileZchn">
    <w:name w:val="Fußzeile Zchn"/>
    <w:basedOn w:val="Absatz-Standardschriftart"/>
    <w:link w:val="Fuzeile"/>
    <w:uiPriority w:val="99"/>
    <w:rsid w:val="005D6C9F"/>
    <w:rPr>
      <w:rFonts w:ascii="HelveticaNeue LT 55 Roman" w:eastAsia="Times New Roman" w:hAnsi="HelveticaNeue LT 55 Roman" w:cs="Times New Roman"/>
      <w:sz w:val="20"/>
      <w:szCs w:val="24"/>
      <w:lang w:val="de-DE" w:eastAsia="de-DE"/>
    </w:rPr>
  </w:style>
  <w:style w:type="paragraph" w:styleId="Sprechblasentext">
    <w:name w:val="Balloon Text"/>
    <w:basedOn w:val="Standard"/>
    <w:link w:val="SprechblasentextZchn"/>
    <w:uiPriority w:val="99"/>
    <w:semiHidden/>
    <w:unhideWhenUsed/>
    <w:rsid w:val="002B26E6"/>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B26E6"/>
    <w:rPr>
      <w:rFonts w:ascii="Tahoma" w:eastAsia="Times New Roman" w:hAnsi="Tahoma" w:cs="Tahoma"/>
      <w:sz w:val="16"/>
      <w:szCs w:val="16"/>
      <w:lang w:val="de-DE" w:eastAsia="de-DE"/>
    </w:rPr>
  </w:style>
  <w:style w:type="character" w:styleId="Kommentarzeichen">
    <w:name w:val="annotation reference"/>
    <w:basedOn w:val="Absatz-Standardschriftart"/>
    <w:uiPriority w:val="99"/>
    <w:semiHidden/>
    <w:unhideWhenUsed/>
    <w:rsid w:val="00316738"/>
    <w:rPr>
      <w:sz w:val="16"/>
      <w:szCs w:val="16"/>
    </w:rPr>
  </w:style>
  <w:style w:type="paragraph" w:styleId="Kommentartext">
    <w:name w:val="annotation text"/>
    <w:basedOn w:val="Standard"/>
    <w:link w:val="KommentartextZchn"/>
    <w:uiPriority w:val="99"/>
    <w:unhideWhenUsed/>
    <w:rsid w:val="00316738"/>
    <w:rPr>
      <w:rFonts w:asciiTheme="minorHAnsi" w:eastAsiaTheme="minorEastAsia" w:hAnsiTheme="minorHAnsi" w:cstheme="minorBidi"/>
      <w:szCs w:val="20"/>
    </w:rPr>
  </w:style>
  <w:style w:type="character" w:customStyle="1" w:styleId="KommentartextZchn">
    <w:name w:val="Kommentartext Zchn"/>
    <w:basedOn w:val="Absatz-Standardschriftart"/>
    <w:link w:val="Kommentartext"/>
    <w:uiPriority w:val="99"/>
    <w:rsid w:val="00316738"/>
    <w:rPr>
      <w:rFonts w:eastAsiaTheme="minorEastAsia"/>
      <w:sz w:val="20"/>
      <w:szCs w:val="20"/>
      <w:lang w:val="de-DE" w:eastAsia="de-DE"/>
    </w:rPr>
  </w:style>
  <w:style w:type="paragraph" w:styleId="Kommentarthema">
    <w:name w:val="annotation subject"/>
    <w:basedOn w:val="Kommentartext"/>
    <w:next w:val="Kommentartext"/>
    <w:link w:val="KommentarthemaZchn"/>
    <w:uiPriority w:val="99"/>
    <w:semiHidden/>
    <w:unhideWhenUsed/>
    <w:rsid w:val="00316738"/>
    <w:rPr>
      <w:rFonts w:ascii="HelveticaNeue LT 55 Roman" w:eastAsia="Times New Roman" w:hAnsi="HelveticaNeue LT 55 Roman" w:cs="Times New Roman"/>
      <w:b/>
      <w:bCs/>
    </w:rPr>
  </w:style>
  <w:style w:type="character" w:customStyle="1" w:styleId="KommentarthemaZchn">
    <w:name w:val="Kommentarthema Zchn"/>
    <w:basedOn w:val="KommentartextZchn"/>
    <w:link w:val="Kommentarthema"/>
    <w:uiPriority w:val="99"/>
    <w:semiHidden/>
    <w:rsid w:val="00316738"/>
    <w:rPr>
      <w:rFonts w:ascii="HelveticaNeue LT 55 Roman" w:eastAsia="Times New Roman" w:hAnsi="HelveticaNeue LT 55 Roman" w:cs="Times New Roman"/>
      <w:b/>
      <w:bCs/>
      <w:sz w:val="20"/>
      <w:szCs w:val="20"/>
      <w:lang w:val="de-DE" w:eastAsia="de-DE"/>
    </w:rPr>
  </w:style>
  <w:style w:type="paragraph" w:styleId="Listenabsatz">
    <w:name w:val="List Paragraph"/>
    <w:basedOn w:val="Standard"/>
    <w:uiPriority w:val="34"/>
    <w:qFormat/>
    <w:rsid w:val="006342D2"/>
    <w:pPr>
      <w:spacing w:after="200" w:line="276" w:lineRule="auto"/>
      <w:ind w:left="720"/>
      <w:contextualSpacing/>
    </w:pPr>
    <w:rPr>
      <w:rFonts w:asciiTheme="minorHAnsi" w:eastAsiaTheme="minorHAnsi" w:hAnsiTheme="minorHAnsi" w:cstheme="minorBidi"/>
      <w:sz w:val="22"/>
      <w:szCs w:val="22"/>
      <w:lang w:eastAsia="en-US"/>
    </w:rPr>
  </w:style>
  <w:style w:type="paragraph" w:styleId="Textkrper3">
    <w:name w:val="Body Text 3"/>
    <w:basedOn w:val="Standard"/>
    <w:link w:val="Textkrper3Zchn"/>
    <w:uiPriority w:val="99"/>
    <w:semiHidden/>
    <w:unhideWhenUsed/>
    <w:rsid w:val="00C31EA7"/>
    <w:pPr>
      <w:spacing w:after="120"/>
    </w:pPr>
    <w:rPr>
      <w:sz w:val="16"/>
      <w:szCs w:val="16"/>
    </w:rPr>
  </w:style>
  <w:style w:type="character" w:customStyle="1" w:styleId="Textkrper3Zchn">
    <w:name w:val="Textkörper 3 Zchn"/>
    <w:basedOn w:val="Absatz-Standardschriftart"/>
    <w:link w:val="Textkrper3"/>
    <w:uiPriority w:val="99"/>
    <w:semiHidden/>
    <w:rsid w:val="00C31EA7"/>
    <w:rPr>
      <w:rFonts w:ascii="HelveticaNeue LT 55 Roman" w:eastAsia="Times New Roman" w:hAnsi="HelveticaNeue LT 55 Roman" w:cs="Times New Roman"/>
      <w:sz w:val="16"/>
      <w:szCs w:val="16"/>
      <w:lang w:val="de-DE" w:eastAsia="de-DE"/>
    </w:rPr>
  </w:style>
  <w:style w:type="paragraph" w:styleId="berarbeitung">
    <w:name w:val="Revision"/>
    <w:hidden/>
    <w:uiPriority w:val="99"/>
    <w:semiHidden/>
    <w:rsid w:val="00EF0F99"/>
    <w:rPr>
      <w:rFonts w:ascii="HelveticaNeue LT 55 Roman" w:eastAsia="Times New Roman" w:hAnsi="HelveticaNeue LT 55 Roman" w:cs="Times New Roman"/>
      <w:szCs w:val="24"/>
    </w:rPr>
  </w:style>
  <w:style w:type="paragraph" w:styleId="Funotentext">
    <w:name w:val="footnote text"/>
    <w:basedOn w:val="Standard"/>
    <w:link w:val="FunotentextZchn"/>
    <w:uiPriority w:val="99"/>
    <w:semiHidden/>
    <w:unhideWhenUsed/>
    <w:rsid w:val="00E94804"/>
    <w:rPr>
      <w:szCs w:val="20"/>
    </w:rPr>
  </w:style>
  <w:style w:type="character" w:customStyle="1" w:styleId="FunotentextZchn">
    <w:name w:val="Fußnotentext Zchn"/>
    <w:basedOn w:val="Absatz-Standardschriftart"/>
    <w:link w:val="Funotentext"/>
    <w:uiPriority w:val="99"/>
    <w:semiHidden/>
    <w:rsid w:val="00E94804"/>
    <w:rPr>
      <w:rFonts w:ascii="HelveticaNeue LT 55 Roman" w:eastAsia="Times New Roman" w:hAnsi="HelveticaNeue LT 55 Roman" w:cs="Times New Roman"/>
      <w:sz w:val="20"/>
      <w:szCs w:val="20"/>
      <w:lang w:val="de-DE" w:eastAsia="de-DE"/>
    </w:rPr>
  </w:style>
  <w:style w:type="character" w:styleId="Funotenzeichen">
    <w:name w:val="footnote reference"/>
    <w:basedOn w:val="Absatz-Standardschriftart"/>
    <w:uiPriority w:val="99"/>
    <w:semiHidden/>
    <w:unhideWhenUsed/>
    <w:rsid w:val="00E94804"/>
    <w:rPr>
      <w:vertAlign w:val="superscript"/>
    </w:rPr>
  </w:style>
  <w:style w:type="character" w:customStyle="1" w:styleId="berschrift2Zchn">
    <w:name w:val="Überschrift 2 Zchn"/>
    <w:basedOn w:val="Absatz-Standardschriftart"/>
    <w:link w:val="berschrift2"/>
    <w:uiPriority w:val="9"/>
    <w:semiHidden/>
    <w:rsid w:val="00EF0746"/>
    <w:rPr>
      <w:rFonts w:asciiTheme="majorHAnsi" w:eastAsiaTheme="majorEastAsia" w:hAnsiTheme="majorHAnsi" w:cstheme="majorBidi"/>
      <w:color w:val="2E74B5" w:themeColor="accent1" w:themeShade="BF"/>
      <w:sz w:val="26"/>
      <w:szCs w:val="26"/>
      <w:lang w:val="de-DE" w:eastAsia="de-DE"/>
    </w:rPr>
  </w:style>
  <w:style w:type="paragraph" w:customStyle="1" w:styleId="Pa0">
    <w:name w:val="Pa0"/>
    <w:basedOn w:val="Standard"/>
    <w:next w:val="Standard"/>
    <w:uiPriority w:val="99"/>
    <w:rsid w:val="00AD160A"/>
    <w:pPr>
      <w:autoSpaceDE w:val="0"/>
      <w:autoSpaceDN w:val="0"/>
      <w:adjustRightInd w:val="0"/>
      <w:spacing w:line="241" w:lineRule="atLeast"/>
    </w:pPr>
    <w:rPr>
      <w:rFonts w:ascii="HelveticaNeueLT Pro 35 Th" w:eastAsiaTheme="minorHAnsi" w:hAnsi="HelveticaNeueLT Pro 35 Th" w:cstheme="minorBidi"/>
      <w:sz w:val="24"/>
      <w:lang w:eastAsia="en-US"/>
    </w:rPr>
  </w:style>
  <w:style w:type="character" w:customStyle="1" w:styleId="A4">
    <w:name w:val="A4"/>
    <w:uiPriority w:val="99"/>
    <w:rsid w:val="00AD160A"/>
    <w:rPr>
      <w:rFonts w:cs="HelveticaNeueLT Pro 35 Th"/>
      <w:color w:val="FFFFFF"/>
      <w:sz w:val="32"/>
      <w:szCs w:val="32"/>
    </w:rPr>
  </w:style>
  <w:style w:type="paragraph" w:styleId="Untertitel">
    <w:name w:val="Subtitle"/>
    <w:basedOn w:val="Standard"/>
    <w:next w:val="Standard"/>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customStyle="1" w:styleId="Default">
    <w:name w:val="Default"/>
    <w:rsid w:val="00D026AD"/>
    <w:pPr>
      <w:autoSpaceDE w:val="0"/>
      <w:autoSpaceDN w:val="0"/>
      <w:adjustRightInd w:val="0"/>
    </w:pPr>
    <w:rPr>
      <w:rFonts w:ascii="HelveticaNeueLT Com 45 Lt" w:hAnsi="HelveticaNeueLT Com 45 Lt" w:cs="HelveticaNeueLT Com 45 Lt"/>
      <w:color w:val="000000"/>
      <w:sz w:val="24"/>
      <w:szCs w:val="24"/>
    </w:rPr>
  </w:style>
  <w:style w:type="character" w:customStyle="1" w:styleId="NichtaufgelsteErwhnung1">
    <w:name w:val="Nicht aufgelöste Erwähnung1"/>
    <w:basedOn w:val="Absatz-Standardschriftart"/>
    <w:uiPriority w:val="99"/>
    <w:semiHidden/>
    <w:unhideWhenUsed/>
    <w:rsid w:val="000D7769"/>
    <w:rPr>
      <w:color w:val="605E5C"/>
      <w:shd w:val="clear" w:color="auto" w:fill="E1DFDD"/>
    </w:rPr>
  </w:style>
  <w:style w:type="paragraph" w:customStyle="1" w:styleId="paragraph">
    <w:name w:val="paragraph"/>
    <w:basedOn w:val="Standard"/>
    <w:rsid w:val="007C5830"/>
    <w:pPr>
      <w:spacing w:before="100" w:beforeAutospacing="1" w:after="100" w:afterAutospacing="1"/>
    </w:pPr>
    <w:rPr>
      <w:rFonts w:ascii="Times New Roman" w:hAnsi="Times New Roman"/>
      <w:sz w:val="24"/>
    </w:rPr>
  </w:style>
  <w:style w:type="character" w:customStyle="1" w:styleId="normaltextrun">
    <w:name w:val="normaltextrun"/>
    <w:basedOn w:val="Absatz-Standardschriftart"/>
    <w:rsid w:val="007C5830"/>
  </w:style>
  <w:style w:type="character" w:customStyle="1" w:styleId="eop">
    <w:name w:val="eop"/>
    <w:basedOn w:val="Absatz-Standardschriftart"/>
    <w:rsid w:val="007C5830"/>
  </w:style>
  <w:style w:type="character" w:styleId="NichtaufgelsteErwhnung">
    <w:name w:val="Unresolved Mention"/>
    <w:basedOn w:val="Absatz-Standardschriftart"/>
    <w:uiPriority w:val="99"/>
    <w:semiHidden/>
    <w:unhideWhenUsed/>
    <w:rsid w:val="00890301"/>
    <w:rPr>
      <w:color w:val="605E5C"/>
      <w:shd w:val="clear" w:color="auto" w:fill="E1DFDD"/>
    </w:rPr>
  </w:style>
  <w:style w:type="paragraph" w:styleId="KeinLeerraum">
    <w:name w:val="No Spacing"/>
    <w:uiPriority w:val="1"/>
    <w:qFormat/>
    <w:rsid w:val="001818B9"/>
    <w:rPr>
      <w:rFonts w:ascii="HelveticaNeue LT 55 Roman" w:eastAsia="Times New Roman" w:hAnsi="HelveticaNeue LT 55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9006179">
      <w:bodyDiv w:val="1"/>
      <w:marLeft w:val="0"/>
      <w:marRight w:val="0"/>
      <w:marTop w:val="0"/>
      <w:marBottom w:val="0"/>
      <w:divBdr>
        <w:top w:val="none" w:sz="0" w:space="0" w:color="auto"/>
        <w:left w:val="none" w:sz="0" w:space="0" w:color="auto"/>
        <w:bottom w:val="none" w:sz="0" w:space="0" w:color="auto"/>
        <w:right w:val="none" w:sz="0" w:space="0" w:color="auto"/>
      </w:divBdr>
    </w:div>
    <w:div w:id="715932467">
      <w:bodyDiv w:val="1"/>
      <w:marLeft w:val="0"/>
      <w:marRight w:val="0"/>
      <w:marTop w:val="0"/>
      <w:marBottom w:val="0"/>
      <w:divBdr>
        <w:top w:val="none" w:sz="0" w:space="0" w:color="auto"/>
        <w:left w:val="none" w:sz="0" w:space="0" w:color="auto"/>
        <w:bottom w:val="none" w:sz="0" w:space="0" w:color="auto"/>
        <w:right w:val="none" w:sz="0" w:space="0" w:color="auto"/>
      </w:divBdr>
    </w:div>
    <w:div w:id="754936232">
      <w:bodyDiv w:val="1"/>
      <w:marLeft w:val="0"/>
      <w:marRight w:val="0"/>
      <w:marTop w:val="0"/>
      <w:marBottom w:val="0"/>
      <w:divBdr>
        <w:top w:val="none" w:sz="0" w:space="0" w:color="auto"/>
        <w:left w:val="none" w:sz="0" w:space="0" w:color="auto"/>
        <w:bottom w:val="none" w:sz="0" w:space="0" w:color="auto"/>
        <w:right w:val="none" w:sz="0" w:space="0" w:color="auto"/>
      </w:divBdr>
    </w:div>
    <w:div w:id="898982420">
      <w:bodyDiv w:val="1"/>
      <w:marLeft w:val="0"/>
      <w:marRight w:val="0"/>
      <w:marTop w:val="0"/>
      <w:marBottom w:val="0"/>
      <w:divBdr>
        <w:top w:val="none" w:sz="0" w:space="0" w:color="auto"/>
        <w:left w:val="none" w:sz="0" w:space="0" w:color="auto"/>
        <w:bottom w:val="none" w:sz="0" w:space="0" w:color="auto"/>
        <w:right w:val="none" w:sz="0" w:space="0" w:color="auto"/>
      </w:divBdr>
    </w:div>
    <w:div w:id="1052534084">
      <w:bodyDiv w:val="1"/>
      <w:marLeft w:val="0"/>
      <w:marRight w:val="0"/>
      <w:marTop w:val="0"/>
      <w:marBottom w:val="0"/>
      <w:divBdr>
        <w:top w:val="none" w:sz="0" w:space="0" w:color="auto"/>
        <w:left w:val="none" w:sz="0" w:space="0" w:color="auto"/>
        <w:bottom w:val="none" w:sz="0" w:space="0" w:color="auto"/>
        <w:right w:val="none" w:sz="0" w:space="0" w:color="auto"/>
      </w:divBdr>
    </w:div>
    <w:div w:id="1109471298">
      <w:bodyDiv w:val="1"/>
      <w:marLeft w:val="0"/>
      <w:marRight w:val="0"/>
      <w:marTop w:val="0"/>
      <w:marBottom w:val="0"/>
      <w:divBdr>
        <w:top w:val="none" w:sz="0" w:space="0" w:color="auto"/>
        <w:left w:val="none" w:sz="0" w:space="0" w:color="auto"/>
        <w:bottom w:val="none" w:sz="0" w:space="0" w:color="auto"/>
        <w:right w:val="none" w:sz="0" w:space="0" w:color="auto"/>
      </w:divBdr>
    </w:div>
    <w:div w:id="1127309721">
      <w:bodyDiv w:val="1"/>
      <w:marLeft w:val="0"/>
      <w:marRight w:val="0"/>
      <w:marTop w:val="0"/>
      <w:marBottom w:val="0"/>
      <w:divBdr>
        <w:top w:val="none" w:sz="0" w:space="0" w:color="auto"/>
        <w:left w:val="none" w:sz="0" w:space="0" w:color="auto"/>
        <w:bottom w:val="none" w:sz="0" w:space="0" w:color="auto"/>
        <w:right w:val="none" w:sz="0" w:space="0" w:color="auto"/>
      </w:divBdr>
    </w:div>
    <w:div w:id="1980333661">
      <w:bodyDiv w:val="1"/>
      <w:marLeft w:val="0"/>
      <w:marRight w:val="0"/>
      <w:marTop w:val="0"/>
      <w:marBottom w:val="0"/>
      <w:divBdr>
        <w:top w:val="none" w:sz="0" w:space="0" w:color="auto"/>
        <w:left w:val="none" w:sz="0" w:space="0" w:color="auto"/>
        <w:bottom w:val="none" w:sz="0" w:space="0" w:color="auto"/>
        <w:right w:val="none" w:sz="0" w:space="0" w:color="auto"/>
      </w:divBdr>
      <w:divsChild>
        <w:div w:id="1030496528">
          <w:marLeft w:val="0"/>
          <w:marRight w:val="0"/>
          <w:marTop w:val="0"/>
          <w:marBottom w:val="0"/>
          <w:divBdr>
            <w:top w:val="none" w:sz="0" w:space="0" w:color="auto"/>
            <w:left w:val="none" w:sz="0" w:space="0" w:color="auto"/>
            <w:bottom w:val="none" w:sz="0" w:space="0" w:color="auto"/>
            <w:right w:val="none" w:sz="0" w:space="0" w:color="auto"/>
          </w:divBdr>
        </w:div>
        <w:div w:id="46078217">
          <w:marLeft w:val="0"/>
          <w:marRight w:val="0"/>
          <w:marTop w:val="0"/>
          <w:marBottom w:val="0"/>
          <w:divBdr>
            <w:top w:val="none" w:sz="0" w:space="0" w:color="auto"/>
            <w:left w:val="none" w:sz="0" w:space="0" w:color="auto"/>
            <w:bottom w:val="none" w:sz="0" w:space="0" w:color="auto"/>
            <w:right w:val="none" w:sz="0" w:space="0" w:color="auto"/>
          </w:divBdr>
        </w:div>
        <w:div w:id="2044555227">
          <w:marLeft w:val="0"/>
          <w:marRight w:val="0"/>
          <w:marTop w:val="0"/>
          <w:marBottom w:val="0"/>
          <w:divBdr>
            <w:top w:val="none" w:sz="0" w:space="0" w:color="auto"/>
            <w:left w:val="none" w:sz="0" w:space="0" w:color="auto"/>
            <w:bottom w:val="none" w:sz="0" w:space="0" w:color="auto"/>
            <w:right w:val="none" w:sz="0" w:space="0" w:color="auto"/>
          </w:divBdr>
        </w:div>
        <w:div w:id="132031000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marketing@alape.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mailto:alape@gesk.berlin" TargetMode="Externa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www.alape.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hmaD13Ur2FOn9pmKDjFRv3byjWw==">AMUW2mWz5zeg9FiNjBAPZArA/aZkX+WznC5TkgSlBYJKZ5puU2fqRPQFPUZWBSPmISQkyjEncx9TMZBn4mTYY+Qb2YhfKjyBtlBQCy/h8iY2EleCszHGydm3pPFSgAziouy5J/cZqR228oobwH/gaYJU9RNRJSX9oA1yc3lzS84Bg5pwK0/9rB/w5En8IRv5wjvxWKa6T08yR0UlB5obLkYn+lrVuJ++9Hup+fejHESJVyqagKfEAM69ze48ArPVUp30gT0NuV03QQfXpcWN0o1ci7aFKv4e/XHFQokAbCwXAgohaXJrBBJOwZTvpVkAVUGZw8y9/oJW6EDxsIWfw5HAAYIBGezG13cA/aw/6Ouumc6U4KwybIWhV0VXF/JL5Lg+adFncD/MSVeV9JRE+lUaKZsKvEsA3L7ivymCufZWRa4lNQTJCZY=</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kument" ma:contentTypeID="0x010100063A0A07ED4C2D4487CDFA62ABC35A7F" ma:contentTypeVersion="19" ma:contentTypeDescription="Ein neues Dokument erstellen." ma:contentTypeScope="" ma:versionID="6c7d54b53497114a7098d0e19c50a286">
  <xsd:schema xmlns:xsd="http://www.w3.org/2001/XMLSchema" xmlns:xs="http://www.w3.org/2001/XMLSchema" xmlns:p="http://schemas.microsoft.com/office/2006/metadata/properties" xmlns:ns1="http://schemas.microsoft.com/sharepoint/v3" xmlns:ns2="e5559e77-22d9-4fb7-ae1e-5bdd922e2f16" xmlns:ns3="46d34cdd-baab-4609-9435-49be67dfa04f" targetNamespace="http://schemas.microsoft.com/office/2006/metadata/properties" ma:root="true" ma:fieldsID="259768e4487df8a8574f570c37cce889" ns1:_="" ns2:_="" ns3:_="">
    <xsd:import namespace="http://schemas.microsoft.com/sharepoint/v3"/>
    <xsd:import namespace="e5559e77-22d9-4fb7-ae1e-5bdd922e2f16"/>
    <xsd:import namespace="46d34cdd-baab-4609-9435-49be67dfa04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1:_ip_UnifiedCompliancePolicyProperties" minOccurs="0"/>
                <xsd:element ref="ns1:_ip_UnifiedCompliancePolicyUIAction" minOccurs="0"/>
                <xsd:element ref="ns3:Datum"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Eigenschaften der einheitlichen Compliancerichtlinie" ma:hidden="true" ma:internalName="_ip_UnifiedCompliancePolicyProperties">
      <xsd:simpleType>
        <xsd:restriction base="dms:Note"/>
      </xsd:simpleType>
    </xsd:element>
    <xsd:element name="_ip_UnifiedCompliancePolicyUIAction" ma:index="21" nillable="true" ma:displayName="UI-Aktion der einheitlichen Compliancerichtlini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559e77-22d9-4fb7-ae1e-5bdd922e2f16"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26" nillable="true" ma:displayName="Taxonomy Catch All Column" ma:hidden="true" ma:list="{bd5cfb69-71c3-400b-9238-4ee451585d3a}" ma:internalName="TaxCatchAll" ma:showField="CatchAllData" ma:web="e5559e77-22d9-4fb7-ae1e-5bdd922e2f1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6d34cdd-baab-4609-9435-49be67dfa04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Datum" ma:index="22" nillable="true" ma:displayName="Datum" ma:format="DateOnly" ma:internalName="Datum">
      <xsd:simpleType>
        <xsd:restriction base="dms:DateTime"/>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Bildmarkierungen" ma:readOnly="false" ma:fieldId="{5cf76f15-5ced-4ddc-b409-7134ff3c332f}" ma:taxonomyMulti="true" ma:sspId="1391052e-7308-42f8-ae27-c6a9c1e6827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atum xmlns="46d34cdd-baab-4609-9435-49be67dfa04f" xsi:nil="true"/>
    <lcf76f155ced4ddcb4097134ff3c332f xmlns="46d34cdd-baab-4609-9435-49be67dfa04f">
      <Terms xmlns="http://schemas.microsoft.com/office/infopath/2007/PartnerControls"/>
    </lcf76f155ced4ddcb4097134ff3c332f>
    <TaxCatchAll xmlns="e5559e77-22d9-4fb7-ae1e-5bdd922e2f16"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5981E26-D6F1-40E9-A270-914879C9C7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5559e77-22d9-4fb7-ae1e-5bdd922e2f16"/>
    <ds:schemaRef ds:uri="46d34cdd-baab-4609-9435-49be67dfa0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2E153A-540C-4D75-9267-B3C51C7DB947}">
  <ds:schemaRefs>
    <ds:schemaRef ds:uri="http://schemas.microsoft.com/sharepoint/v3/contenttype/forms"/>
  </ds:schemaRefs>
</ds:datastoreItem>
</file>

<file path=customXml/itemProps4.xml><?xml version="1.0" encoding="utf-8"?>
<ds:datastoreItem xmlns:ds="http://schemas.openxmlformats.org/officeDocument/2006/customXml" ds:itemID="{B92DB273-6226-4C43-8857-2FB4C923B7DD}">
  <ds:schemaRefs>
    <ds:schemaRef ds:uri="http://schemas.microsoft.com/office/2006/metadata/properties"/>
    <ds:schemaRef ds:uri="http://schemas.microsoft.com/office/infopath/2007/PartnerControls"/>
    <ds:schemaRef ds:uri="http://schemas.microsoft.com/sharepoint/v3"/>
    <ds:schemaRef ds:uri="46d34cdd-baab-4609-9435-49be67dfa04f"/>
    <ds:schemaRef ds:uri="e5559e77-22d9-4fb7-ae1e-5bdd922e2f1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368</Words>
  <Characters>2324</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Alape GmbH</dc:creator>
  <cp:lastModifiedBy>Josephin Griese</cp:lastModifiedBy>
  <cp:revision>5</cp:revision>
  <cp:lastPrinted>2024-05-30T09:40:00Z</cp:lastPrinted>
  <dcterms:created xsi:type="dcterms:W3CDTF">2024-06-24T13:50:00Z</dcterms:created>
  <dcterms:modified xsi:type="dcterms:W3CDTF">2024-11-18T13:32:00Z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0x010100063A0A07ED4C2D4487CDFA62ABC35A7F</vt:lpwstr>
  </property>
</Properties>
</file>